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7592" w14:textId="28358AEF" w:rsidR="001502EE" w:rsidRDefault="001502EE" w:rsidP="001502EE">
      <w:pPr>
        <w:pStyle w:val="a7"/>
        <w:tabs>
          <w:tab w:val="left" w:pos="1134"/>
        </w:tabs>
        <w:autoSpaceDE w:val="0"/>
        <w:autoSpaceDN w:val="0"/>
        <w:adjustRightInd w:val="0"/>
        <w:ind w:left="567"/>
        <w:jc w:val="center"/>
        <w:rPr>
          <w:lang w:val="kk-KZ"/>
        </w:rPr>
      </w:pPr>
      <w:r w:rsidRPr="001502EE">
        <w:rPr>
          <w:rFonts w:eastAsia="TimesNewRomanPSMT"/>
          <w:lang w:val="kk-KZ" w:eastAsia="en-US"/>
        </w:rPr>
        <w:t xml:space="preserve">Дәріс </w:t>
      </w:r>
      <w:r>
        <w:rPr>
          <w:rFonts w:eastAsia="TimesNewRomanPSMT"/>
          <w:lang w:val="kk-KZ" w:eastAsia="en-US"/>
        </w:rPr>
        <w:t>5</w:t>
      </w:r>
      <w:r w:rsidRPr="001502EE">
        <w:rPr>
          <w:rFonts w:eastAsia="TimesNewRomanPSMT"/>
          <w:lang w:val="kk-KZ" w:eastAsia="en-US"/>
        </w:rPr>
        <w:t>. Ұлы географиялық ашылулар уақытындағы картография ғылымы</w:t>
      </w:r>
      <w:r w:rsidRPr="001502EE">
        <w:rPr>
          <w:lang w:val="kk-KZ"/>
        </w:rPr>
        <w:t xml:space="preserve"> </w:t>
      </w:r>
    </w:p>
    <w:p w14:paraId="73EC2D3B" w14:textId="77777777" w:rsidR="001502EE" w:rsidRPr="00DA3265" w:rsidRDefault="001502EE" w:rsidP="00DA3265">
      <w:pPr>
        <w:tabs>
          <w:tab w:val="left" w:pos="1134"/>
        </w:tabs>
        <w:autoSpaceDE w:val="0"/>
        <w:autoSpaceDN w:val="0"/>
        <w:adjustRightInd w:val="0"/>
        <w:rPr>
          <w:rFonts w:eastAsia="TimesNewRomanPSMT"/>
          <w:lang w:val="kk-KZ" w:eastAsia="en-US"/>
        </w:rPr>
      </w:pPr>
    </w:p>
    <w:p w14:paraId="46901536" w14:textId="77777777" w:rsidR="001502EE" w:rsidRDefault="009B2838" w:rsidP="009B2838">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t>XV ғасырдың ортасынан бастап</w:t>
      </w:r>
      <w:r w:rsidRPr="009B2838">
        <w:rPr>
          <w:rFonts w:eastAsia="TimesNewRomanPSMT"/>
          <w:lang w:val="kk-KZ" w:eastAsia="en-US"/>
        </w:rPr>
        <w:t xml:space="preserve"> Ұлы географиялық ашылулар дәуірі басталды. Бұл </w:t>
      </w:r>
      <w:r>
        <w:rPr>
          <w:rFonts w:eastAsia="TimesNewRomanPSMT"/>
          <w:lang w:val="kk-KZ" w:eastAsia="en-US"/>
        </w:rPr>
        <w:t xml:space="preserve">әлемдік георафия мен картографияның жаңа дәуірінің басталуына негіз болды. </w:t>
      </w:r>
      <w:r w:rsidRPr="009B2838">
        <w:rPr>
          <w:rFonts w:eastAsia="TimesNewRomanPSMT"/>
          <w:lang w:val="kk-KZ" w:eastAsia="en-US"/>
        </w:rPr>
        <w:t>Осыған байланысты картографияға деген қызығушылық күшейе түсті.</w:t>
      </w:r>
      <w:r>
        <w:rPr>
          <w:rFonts w:eastAsia="TimesNewRomanPSMT"/>
          <w:lang w:val="kk-KZ" w:eastAsia="en-US"/>
        </w:rPr>
        <w:t xml:space="preserve"> </w:t>
      </w:r>
      <w:r w:rsidRPr="009B2838">
        <w:rPr>
          <w:rFonts w:eastAsia="TimesNewRomanPSMT"/>
          <w:lang w:val="kk-KZ" w:eastAsia="en-US"/>
        </w:rPr>
        <w:t>Колумб</w:t>
      </w:r>
      <w:r>
        <w:rPr>
          <w:rFonts w:eastAsia="TimesNewRomanPSMT"/>
          <w:lang w:val="kk-KZ" w:eastAsia="en-US"/>
        </w:rPr>
        <w:t>қа</w:t>
      </w:r>
      <w:r w:rsidRPr="009B2838">
        <w:rPr>
          <w:rFonts w:eastAsia="TimesNewRomanPSMT"/>
          <w:lang w:val="kk-KZ" w:eastAsia="en-US"/>
        </w:rPr>
        <w:t xml:space="preserve"> дейінгі картографияның маңызды жетістіктері — 1459 жылғы Фра Мауро картасы (бұл карта қандай да бір мағынада жазық жер ұғымын ұстанады) және</w:t>
      </w:r>
      <w:r w:rsidR="004260C9">
        <w:rPr>
          <w:rFonts w:eastAsia="TimesNewRomanPSMT"/>
          <w:lang w:val="kk-KZ" w:eastAsia="en-US"/>
        </w:rPr>
        <w:t xml:space="preserve"> </w:t>
      </w:r>
      <w:r w:rsidR="004260C9" w:rsidRPr="009B2838">
        <w:rPr>
          <w:rFonts w:eastAsia="TimesNewRomanPSMT"/>
          <w:lang w:val="kk-KZ" w:eastAsia="en-US"/>
        </w:rPr>
        <w:t>алғашқы глобус жасаған</w:t>
      </w:r>
      <w:r w:rsidRPr="009B2838">
        <w:rPr>
          <w:rFonts w:eastAsia="TimesNewRomanPSMT"/>
          <w:lang w:val="kk-KZ" w:eastAsia="en-US"/>
        </w:rPr>
        <w:t xml:space="preserve"> неміс географы Мартин Бехайм </w:t>
      </w:r>
      <w:r w:rsidR="004260C9">
        <w:rPr>
          <w:rFonts w:eastAsia="TimesNewRomanPSMT"/>
          <w:lang w:val="kk-KZ" w:eastAsia="en-US"/>
        </w:rPr>
        <w:t>еңбегі</w:t>
      </w:r>
      <w:r w:rsidR="00553706">
        <w:rPr>
          <w:rFonts w:eastAsia="TimesNewRomanPSMT"/>
          <w:lang w:val="kk-KZ" w:eastAsia="en-US"/>
        </w:rPr>
        <w:t>мен</w:t>
      </w:r>
      <w:r w:rsidR="004260C9">
        <w:rPr>
          <w:rFonts w:eastAsia="TimesNewRomanPSMT"/>
          <w:lang w:val="kk-KZ" w:eastAsia="en-US"/>
        </w:rPr>
        <w:t xml:space="preserve"> ерекше</w:t>
      </w:r>
      <w:r w:rsidR="00553706">
        <w:rPr>
          <w:rFonts w:eastAsia="TimesNewRomanPSMT"/>
          <w:lang w:val="kk-KZ" w:eastAsia="en-US"/>
        </w:rPr>
        <w:t>ленді</w:t>
      </w:r>
      <w:r w:rsidR="004260C9">
        <w:rPr>
          <w:rFonts w:eastAsia="TimesNewRomanPSMT"/>
          <w:lang w:val="kk-KZ" w:eastAsia="en-US"/>
        </w:rPr>
        <w:t xml:space="preserve">. </w:t>
      </w:r>
    </w:p>
    <w:p w14:paraId="208A9E4C" w14:textId="77777777" w:rsidR="005623EC" w:rsidRDefault="005623EC" w:rsidP="002E58E3">
      <w:pPr>
        <w:pStyle w:val="a7"/>
        <w:tabs>
          <w:tab w:val="left" w:pos="1134"/>
        </w:tabs>
        <w:autoSpaceDE w:val="0"/>
        <w:autoSpaceDN w:val="0"/>
        <w:adjustRightInd w:val="0"/>
        <w:ind w:left="0" w:firstLine="567"/>
        <w:jc w:val="both"/>
        <w:rPr>
          <w:rFonts w:eastAsia="TimesNewRomanPSMT"/>
          <w:lang w:val="kk-KZ" w:eastAsia="en-US"/>
        </w:rPr>
      </w:pPr>
      <w:r w:rsidRPr="005623EC">
        <w:rPr>
          <w:rFonts w:eastAsia="TimesNewRomanPSMT"/>
          <w:lang w:val="kk-KZ" w:eastAsia="en-US"/>
        </w:rPr>
        <w:t>Фра Мауро картасы 1450-1460 жылдар аралығында португалдық корольдің тапсырысымен Сан Джиовани шіркеуінде жасалған танымал ортағасырлық карталардың бірі. Бұл картаны сол шіркеудің монахы, картограф Фра Мауро сызған. Бүгіндері сол картаның көшірмесі Венецияда сақталған. Ал түпнұсқасы жоғалып кеткен.</w:t>
      </w:r>
    </w:p>
    <w:p w14:paraId="00E78FBF" w14:textId="77777777" w:rsidR="005623EC" w:rsidRDefault="005623EC" w:rsidP="002E58E3">
      <w:pPr>
        <w:pStyle w:val="a7"/>
        <w:tabs>
          <w:tab w:val="left" w:pos="1134"/>
        </w:tabs>
        <w:autoSpaceDE w:val="0"/>
        <w:autoSpaceDN w:val="0"/>
        <w:adjustRightInd w:val="0"/>
        <w:ind w:left="0" w:firstLine="567"/>
        <w:jc w:val="both"/>
        <w:rPr>
          <w:rFonts w:eastAsia="TimesNewRomanPSMT"/>
          <w:lang w:val="kk-KZ" w:eastAsia="en-US"/>
        </w:rPr>
      </w:pPr>
      <w:r w:rsidRPr="005623EC">
        <w:rPr>
          <w:rFonts w:eastAsia="TimesNewRomanPSMT"/>
          <w:lang w:val="kk-KZ" w:eastAsia="en-US"/>
        </w:rPr>
        <w:t xml:space="preserve">Картада жаңа географиялық ашылулар орын тепкен: Үнді мұхиты, </w:t>
      </w:r>
      <w:r>
        <w:rPr>
          <w:rFonts w:eastAsia="TimesNewRomanPSMT"/>
          <w:lang w:val="kk-KZ" w:eastAsia="en-US"/>
        </w:rPr>
        <w:t>Птоломейдің картасымен салыстыр</w:t>
      </w:r>
      <w:r w:rsidRPr="005623EC">
        <w:rPr>
          <w:rFonts w:eastAsia="TimesNewRomanPSMT"/>
          <w:lang w:val="kk-KZ" w:eastAsia="en-US"/>
        </w:rPr>
        <w:t>ғанда жабық емес, Ресейдің оңтүстік жағында Қара теңіз бен Азов теңіздері көрсетілген. Ал картаның басты ерекшелігіне келсек, ол ортағасырлардағы ең сауатты дайындалған карталардың бірі. Біріншіден, карта ортағасырлық жазбалар, еңбектер және саяхатшылармен әңгімелесу негізінде дайындалған.</w:t>
      </w:r>
    </w:p>
    <w:p w14:paraId="4E824676" w14:textId="77777777" w:rsidR="002E58E3" w:rsidRDefault="002E58E3" w:rsidP="002E58E3">
      <w:pPr>
        <w:pStyle w:val="a7"/>
        <w:tabs>
          <w:tab w:val="left" w:pos="1134"/>
        </w:tabs>
        <w:autoSpaceDE w:val="0"/>
        <w:autoSpaceDN w:val="0"/>
        <w:adjustRightInd w:val="0"/>
        <w:ind w:left="0" w:firstLine="567"/>
        <w:jc w:val="both"/>
        <w:rPr>
          <w:rFonts w:eastAsia="TimesNewRomanPSMT"/>
          <w:lang w:val="kk-KZ" w:eastAsia="en-US"/>
        </w:rPr>
      </w:pPr>
      <w:r w:rsidRPr="004260C9">
        <w:rPr>
          <w:rFonts w:eastAsia="TimesNewRomanPSMT"/>
          <w:lang w:val="kk-KZ" w:eastAsia="en-US"/>
        </w:rPr>
        <w:t>Ма</w:t>
      </w:r>
      <w:r w:rsidR="00553706">
        <w:rPr>
          <w:rFonts w:eastAsia="TimesNewRomanPSMT"/>
          <w:lang w:val="kk-KZ" w:eastAsia="en-US"/>
        </w:rPr>
        <w:t>ртин Бехайм 1459 жылдың 6 қазанын</w:t>
      </w:r>
      <w:r w:rsidRPr="004260C9">
        <w:rPr>
          <w:rFonts w:eastAsia="TimesNewRomanPSMT"/>
          <w:lang w:val="kk-KZ" w:eastAsia="en-US"/>
        </w:rPr>
        <w:t>да</w:t>
      </w:r>
      <w:r w:rsidR="00553706">
        <w:rPr>
          <w:rFonts w:eastAsia="TimesNewRomanPSMT"/>
          <w:lang w:val="kk-KZ" w:eastAsia="en-US"/>
        </w:rPr>
        <w:t xml:space="preserve"> Германияның</w:t>
      </w:r>
      <w:r w:rsidRPr="004260C9">
        <w:rPr>
          <w:rFonts w:eastAsia="TimesNewRomanPSMT"/>
          <w:lang w:val="kk-KZ" w:eastAsia="en-US"/>
        </w:rPr>
        <w:t xml:space="preserve"> Нюрнберг қаласында, дәулетті отбасында дүниеге келген. Оның әкесі Венеция</w:t>
      </w:r>
      <w:r>
        <w:rPr>
          <w:rFonts w:eastAsia="TimesNewRomanPSMT"/>
          <w:lang w:val="kk-KZ" w:eastAsia="en-US"/>
        </w:rPr>
        <w:t>дан</w:t>
      </w:r>
      <w:r w:rsidRPr="004260C9">
        <w:rPr>
          <w:rFonts w:eastAsia="TimesNewRomanPSMT"/>
          <w:lang w:val="kk-KZ" w:eastAsia="en-US"/>
        </w:rPr>
        <w:t xml:space="preserve"> тауар әкелетін саудагер және қалалық сенат төрағасы еді. 1492 жылы </w:t>
      </w:r>
      <w:r w:rsidR="00553706">
        <w:rPr>
          <w:rFonts w:eastAsia="TimesNewRomanPSMT"/>
          <w:lang w:val="kk-KZ" w:eastAsia="en-US"/>
        </w:rPr>
        <w:t xml:space="preserve">тапсырыспен </w:t>
      </w:r>
      <w:r w:rsidRPr="004260C9">
        <w:rPr>
          <w:rFonts w:eastAsia="TimesNewRomanPSMT"/>
          <w:lang w:val="kk-KZ" w:eastAsia="en-US"/>
        </w:rPr>
        <w:t xml:space="preserve">глобус </w:t>
      </w:r>
      <w:r>
        <w:rPr>
          <w:rFonts w:eastAsia="TimesNewRomanPSMT"/>
          <w:lang w:val="kk-KZ" w:eastAsia="en-US"/>
        </w:rPr>
        <w:t>жасайды.</w:t>
      </w:r>
      <w:r w:rsidRPr="004260C9">
        <w:rPr>
          <w:rFonts w:eastAsia="TimesNewRomanPSMT"/>
          <w:lang w:val="kk-KZ" w:eastAsia="en-US"/>
        </w:rPr>
        <w:t xml:space="preserve"> Глобустың диаметрі 507 миллиметр, бірақ онда көлд</w:t>
      </w:r>
      <w:r>
        <w:rPr>
          <w:rFonts w:eastAsia="TimesNewRomanPSMT"/>
          <w:lang w:val="kk-KZ" w:eastAsia="en-US"/>
        </w:rPr>
        <w:t>енеңдер мен бойлықтар</w:t>
      </w:r>
      <w:r w:rsidRPr="004260C9">
        <w:rPr>
          <w:rFonts w:eastAsia="TimesNewRomanPSMT"/>
          <w:lang w:val="kk-KZ" w:eastAsia="en-US"/>
        </w:rPr>
        <w:t xml:space="preserve"> жоқ еді. Бірақ глобуста экватор сызығы, меридиан</w:t>
      </w:r>
      <w:r>
        <w:rPr>
          <w:rFonts w:eastAsia="TimesNewRomanPSMT"/>
          <w:lang w:val="kk-KZ" w:eastAsia="en-US"/>
        </w:rPr>
        <w:t xml:space="preserve">дар, тропиктер көрсетілген еді. </w:t>
      </w:r>
      <w:r w:rsidRPr="004260C9">
        <w:rPr>
          <w:rFonts w:eastAsia="TimesNewRomanPSMT"/>
          <w:lang w:val="kk-KZ" w:eastAsia="en-US"/>
        </w:rPr>
        <w:t xml:space="preserve">Сонымен қатар глобуста әр түрлі елдер және олардың тұрғындарының суреттері бар еді. </w:t>
      </w:r>
      <w:r w:rsidR="005623EC" w:rsidRPr="005623EC">
        <w:rPr>
          <w:rFonts w:eastAsia="TimesNewRomanPSMT"/>
          <w:lang w:val="kk-KZ" w:eastAsia="en-US"/>
        </w:rPr>
        <w:t>бұл картада 3 мыңнан астам таңба мен белгілер, жер атаулары да бар.</w:t>
      </w:r>
    </w:p>
    <w:p w14:paraId="76D5FFEC" w14:textId="77777777" w:rsidR="00584041" w:rsidRPr="005623EC" w:rsidRDefault="00584041" w:rsidP="009B2838">
      <w:pPr>
        <w:pStyle w:val="a7"/>
        <w:tabs>
          <w:tab w:val="left" w:pos="1134"/>
        </w:tabs>
        <w:autoSpaceDE w:val="0"/>
        <w:autoSpaceDN w:val="0"/>
        <w:adjustRightInd w:val="0"/>
        <w:ind w:left="0" w:firstLine="567"/>
        <w:jc w:val="both"/>
        <w:rPr>
          <w:rFonts w:eastAsia="TimesNewRomanPSMT"/>
          <w:sz w:val="16"/>
          <w:szCs w:val="16"/>
          <w:lang w:val="kk-KZ" w:eastAsia="en-US"/>
        </w:rPr>
      </w:pPr>
    </w:p>
    <w:p w14:paraId="0AC7EAFC" w14:textId="77777777" w:rsidR="00AB4AEF" w:rsidRDefault="00584041" w:rsidP="005623EC">
      <w:pPr>
        <w:pStyle w:val="a7"/>
        <w:tabs>
          <w:tab w:val="left" w:pos="1134"/>
        </w:tabs>
        <w:autoSpaceDE w:val="0"/>
        <w:autoSpaceDN w:val="0"/>
        <w:adjustRightInd w:val="0"/>
        <w:spacing w:line="276" w:lineRule="auto"/>
        <w:ind w:left="0"/>
        <w:jc w:val="center"/>
        <w:rPr>
          <w:rFonts w:eastAsia="TimesNewRomanPSMT"/>
          <w:lang w:val="kk-KZ" w:eastAsia="en-US"/>
        </w:rPr>
      </w:pPr>
      <w:r>
        <w:rPr>
          <w:noProof/>
        </w:rPr>
        <w:drawing>
          <wp:inline distT="0" distB="0" distL="0" distR="0" wp14:anchorId="503C4632" wp14:editId="335DC721">
            <wp:extent cx="4617021" cy="4333875"/>
            <wp:effectExtent l="0" t="0" r="0" b="0"/>
            <wp:docPr id="14" name="Рисунок 14" descr="https://upload.wikimedia.org/wikipedia/commons/1/13/Behaim_Eastern_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3/Behaim_Eastern_Hemisphe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6337" cy="4352007"/>
                    </a:xfrm>
                    <a:prstGeom prst="rect">
                      <a:avLst/>
                    </a:prstGeom>
                    <a:noFill/>
                    <a:ln>
                      <a:noFill/>
                    </a:ln>
                  </pic:spPr>
                </pic:pic>
              </a:graphicData>
            </a:graphic>
          </wp:inline>
        </w:drawing>
      </w:r>
    </w:p>
    <w:p w14:paraId="328E8EE7" w14:textId="77777777" w:rsidR="00584041" w:rsidRPr="00FB4BBD" w:rsidRDefault="00584041" w:rsidP="00FB4BBD">
      <w:pPr>
        <w:pStyle w:val="a7"/>
        <w:tabs>
          <w:tab w:val="left" w:pos="1134"/>
        </w:tabs>
        <w:autoSpaceDE w:val="0"/>
        <w:autoSpaceDN w:val="0"/>
        <w:adjustRightInd w:val="0"/>
        <w:ind w:left="0" w:firstLine="567"/>
        <w:jc w:val="center"/>
        <w:rPr>
          <w:rFonts w:eastAsia="TimesNewRomanPSMT"/>
          <w:i/>
          <w:lang w:val="kk-KZ" w:eastAsia="en-US"/>
        </w:rPr>
      </w:pPr>
      <w:r w:rsidRPr="00FB4BBD">
        <w:rPr>
          <w:rFonts w:eastAsia="TimesNewRomanPSMT"/>
          <w:i/>
          <w:lang w:val="kk-KZ" w:eastAsia="en-US"/>
        </w:rPr>
        <w:t>Мартин Бехаймның 1492 жылы Нюрнбергте жасалған әлемнің шығыс жарты шары картасы</w:t>
      </w:r>
    </w:p>
    <w:p w14:paraId="220D0717" w14:textId="77777777" w:rsidR="00DA7533" w:rsidRDefault="00D501C1" w:rsidP="00FB4BBD">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lastRenderedPageBreak/>
        <w:t>Глобуста</w:t>
      </w:r>
      <w:r w:rsidR="00DA7533" w:rsidRPr="00DA7533">
        <w:rPr>
          <w:rFonts w:eastAsia="TimesNewRomanPSMT"/>
          <w:lang w:val="kk-KZ" w:eastAsia="en-US"/>
        </w:rPr>
        <w:t xml:space="preserve"> 2000-нан астам географиялық атаулар, 100</w:t>
      </w:r>
      <w:r>
        <w:rPr>
          <w:rFonts w:eastAsia="TimesNewRomanPSMT"/>
          <w:lang w:val="kk-KZ" w:eastAsia="en-US"/>
        </w:rPr>
        <w:t>-ге жуық</w:t>
      </w:r>
      <w:r w:rsidR="00DA7533" w:rsidRPr="00DA7533">
        <w:rPr>
          <w:rFonts w:eastAsia="TimesNewRomanPSMT"/>
          <w:lang w:val="kk-KZ" w:eastAsia="en-US"/>
        </w:rPr>
        <w:t xml:space="preserve"> көркем суреттер (48 Ту мен 15 Елтаңба) және 50-ден астам ұзақ аңыздар бар. Көптеген белгілер шет елдердің </w:t>
      </w:r>
      <w:r>
        <w:rPr>
          <w:rFonts w:eastAsia="TimesNewRomanPSMT"/>
          <w:lang w:val="kk-KZ" w:eastAsia="en-US"/>
        </w:rPr>
        <w:t>мифтік түсініктерімен</w:t>
      </w:r>
      <w:r w:rsidR="00DA7533" w:rsidRPr="00DA7533">
        <w:rPr>
          <w:rFonts w:eastAsia="TimesNewRomanPSMT"/>
          <w:lang w:val="kk-KZ" w:eastAsia="en-US"/>
        </w:rPr>
        <w:t xml:space="preserve"> және олардың тұрғындары</w:t>
      </w:r>
      <w:r>
        <w:rPr>
          <w:rFonts w:eastAsia="TimesNewRomanPSMT"/>
          <w:lang w:val="kk-KZ" w:eastAsia="en-US"/>
        </w:rPr>
        <w:t>на қатысты ұғымдармен</w:t>
      </w:r>
      <w:r w:rsidR="00DA7533" w:rsidRPr="00DA7533">
        <w:rPr>
          <w:rFonts w:eastAsia="TimesNewRomanPSMT"/>
          <w:lang w:val="kk-KZ" w:eastAsia="en-US"/>
        </w:rPr>
        <w:t>,</w:t>
      </w:r>
      <w:r>
        <w:rPr>
          <w:rFonts w:eastAsia="TimesNewRomanPSMT"/>
          <w:lang w:val="kk-KZ" w:eastAsia="en-US"/>
        </w:rPr>
        <w:t xml:space="preserve"> сол жерлерді мекендейтін </w:t>
      </w:r>
      <w:r w:rsidR="00DA7533" w:rsidRPr="00DA7533">
        <w:rPr>
          <w:rFonts w:eastAsia="TimesNewRomanPSMT"/>
          <w:lang w:val="kk-KZ" w:eastAsia="en-US"/>
        </w:rPr>
        <w:t>жануарлар</w:t>
      </w:r>
      <w:r>
        <w:rPr>
          <w:rFonts w:eastAsia="TimesNewRomanPSMT"/>
          <w:lang w:val="kk-KZ" w:eastAsia="en-US"/>
        </w:rPr>
        <w:t xml:space="preserve"> </w:t>
      </w:r>
      <w:r w:rsidRPr="00DA7533">
        <w:rPr>
          <w:rFonts w:eastAsia="TimesNewRomanPSMT"/>
          <w:lang w:val="kk-KZ" w:eastAsia="en-US"/>
        </w:rPr>
        <w:t xml:space="preserve">мен өсімдіктер </w:t>
      </w:r>
      <w:r>
        <w:rPr>
          <w:rFonts w:eastAsia="TimesNewRomanPSMT"/>
          <w:lang w:val="kk-KZ" w:eastAsia="en-US"/>
        </w:rPr>
        <w:t>түрлері ақпараттар берілген</w:t>
      </w:r>
      <w:r w:rsidR="00DA7533" w:rsidRPr="00DA7533">
        <w:rPr>
          <w:rFonts w:eastAsia="TimesNewRomanPSMT"/>
          <w:lang w:val="kk-KZ" w:eastAsia="en-US"/>
        </w:rPr>
        <w:t xml:space="preserve">. </w:t>
      </w:r>
      <w:r>
        <w:rPr>
          <w:rFonts w:eastAsia="TimesNewRomanPSMT"/>
          <w:lang w:val="kk-KZ" w:eastAsia="en-US"/>
        </w:rPr>
        <w:t>Сонымен қатар, к</w:t>
      </w:r>
      <w:r w:rsidR="00DA7533" w:rsidRPr="00DA7533">
        <w:rPr>
          <w:rFonts w:eastAsia="TimesNewRomanPSMT"/>
          <w:lang w:val="kk-KZ" w:eastAsia="en-US"/>
        </w:rPr>
        <w:t>өптеген жазбалар сауда</w:t>
      </w:r>
      <w:r>
        <w:rPr>
          <w:rFonts w:eastAsia="TimesNewRomanPSMT"/>
          <w:lang w:val="kk-KZ" w:eastAsia="en-US"/>
        </w:rPr>
        <w:t xml:space="preserve"> жолдары</w:t>
      </w:r>
      <w:r w:rsidR="00DA7533" w:rsidRPr="00DA7533">
        <w:rPr>
          <w:rFonts w:eastAsia="TimesNewRomanPSMT"/>
          <w:lang w:val="kk-KZ" w:eastAsia="en-US"/>
        </w:rPr>
        <w:t>, зерттеу</w:t>
      </w:r>
      <w:r>
        <w:rPr>
          <w:rFonts w:eastAsia="TimesNewRomanPSMT"/>
          <w:lang w:val="kk-KZ" w:eastAsia="en-US"/>
        </w:rPr>
        <w:t xml:space="preserve">шілер мен </w:t>
      </w:r>
      <w:r w:rsidR="00DA7533" w:rsidRPr="00DA7533">
        <w:rPr>
          <w:rFonts w:eastAsia="TimesNewRomanPSMT"/>
          <w:lang w:val="kk-KZ" w:eastAsia="en-US"/>
        </w:rPr>
        <w:t>Марко Поло сияқты әйгілі саяхатшыларға арналған.</w:t>
      </w:r>
      <w:r w:rsidR="00D06AD0">
        <w:rPr>
          <w:rFonts w:eastAsia="TimesNewRomanPSMT"/>
          <w:lang w:val="kk-KZ" w:eastAsia="en-US"/>
        </w:rPr>
        <w:t xml:space="preserve"> </w:t>
      </w:r>
      <w:r w:rsidR="00D06AD0" w:rsidRPr="00D06AD0">
        <w:rPr>
          <w:rFonts w:eastAsia="TimesNewRomanPSMT"/>
          <w:lang w:val="kk-KZ" w:eastAsia="en-US"/>
        </w:rPr>
        <w:t>Бехаймның глобусында бейнеленген әлем картасы негізінен Птолемейдің география</w:t>
      </w:r>
      <w:r w:rsidR="00D06AD0">
        <w:rPr>
          <w:rFonts w:eastAsia="TimesNewRomanPSMT"/>
          <w:lang w:val="kk-KZ" w:eastAsia="en-US"/>
        </w:rPr>
        <w:t xml:space="preserve">лық көзқарасын </w:t>
      </w:r>
      <w:r w:rsidR="00D06AD0" w:rsidRPr="00D06AD0">
        <w:rPr>
          <w:rFonts w:eastAsia="TimesNewRomanPSMT"/>
          <w:lang w:val="kk-KZ" w:eastAsia="en-US"/>
        </w:rPr>
        <w:t>негіз</w:t>
      </w:r>
      <w:r w:rsidR="00D06AD0">
        <w:rPr>
          <w:rFonts w:eastAsia="TimesNewRomanPSMT"/>
          <w:lang w:val="kk-KZ" w:eastAsia="en-US"/>
        </w:rPr>
        <w:t xml:space="preserve">ге алған және </w:t>
      </w:r>
      <w:r w:rsidR="00D06AD0" w:rsidRPr="00D06AD0">
        <w:rPr>
          <w:rFonts w:eastAsia="TimesNewRomanPSMT"/>
          <w:lang w:val="kk-KZ" w:eastAsia="en-US"/>
        </w:rPr>
        <w:t>Марко Поло, Джон Мандевиль және португалдық зерттеуші Ди</w:t>
      </w:r>
      <w:r w:rsidR="00D06AD0">
        <w:rPr>
          <w:rFonts w:eastAsia="TimesNewRomanPSMT"/>
          <w:lang w:val="kk-KZ" w:eastAsia="en-US"/>
        </w:rPr>
        <w:t>е</w:t>
      </w:r>
      <w:r w:rsidR="00D06AD0" w:rsidRPr="00D06AD0">
        <w:rPr>
          <w:rFonts w:eastAsia="TimesNewRomanPSMT"/>
          <w:lang w:val="kk-KZ" w:eastAsia="en-US"/>
        </w:rPr>
        <w:t xml:space="preserve">го Гомес сияқты </w:t>
      </w:r>
      <w:r w:rsidR="00D06AD0">
        <w:rPr>
          <w:rFonts w:eastAsia="TimesNewRomanPSMT"/>
          <w:lang w:val="kk-KZ" w:eastAsia="en-US"/>
        </w:rPr>
        <w:t>саяхатшылардың географиялық ұстанымдарын</w:t>
      </w:r>
      <w:r w:rsidR="00553706">
        <w:rPr>
          <w:rFonts w:eastAsia="TimesNewRomanPSMT"/>
          <w:lang w:val="kk-KZ" w:eastAsia="en-US"/>
        </w:rPr>
        <w:t>а</w:t>
      </w:r>
      <w:r w:rsidR="00D06AD0">
        <w:rPr>
          <w:rFonts w:eastAsia="TimesNewRomanPSMT"/>
          <w:lang w:val="kk-KZ" w:eastAsia="en-US"/>
        </w:rPr>
        <w:t xml:space="preserve"> сүйенген</w:t>
      </w:r>
      <w:r w:rsidR="00D06AD0" w:rsidRPr="00D06AD0">
        <w:rPr>
          <w:rFonts w:eastAsia="TimesNewRomanPSMT"/>
          <w:lang w:val="kk-KZ" w:eastAsia="en-US"/>
        </w:rPr>
        <w:t xml:space="preserve">. </w:t>
      </w:r>
    </w:p>
    <w:p w14:paraId="68D5C8A8" w14:textId="77777777" w:rsidR="002E58E3" w:rsidRPr="00D06AD0" w:rsidRDefault="002E58E3" w:rsidP="00FB4BBD">
      <w:pPr>
        <w:pStyle w:val="a7"/>
        <w:tabs>
          <w:tab w:val="left" w:pos="1134"/>
        </w:tabs>
        <w:autoSpaceDE w:val="0"/>
        <w:autoSpaceDN w:val="0"/>
        <w:adjustRightInd w:val="0"/>
        <w:ind w:left="0" w:firstLine="567"/>
        <w:jc w:val="both"/>
        <w:rPr>
          <w:rFonts w:eastAsia="TimesNewRomanPSMT"/>
          <w:b/>
          <w:lang w:val="kk-KZ" w:eastAsia="en-US"/>
        </w:rPr>
      </w:pPr>
    </w:p>
    <w:p w14:paraId="6C7FC3EC" w14:textId="77777777" w:rsidR="009250CA" w:rsidRDefault="00320221" w:rsidP="00AB4AEF">
      <w:pPr>
        <w:pStyle w:val="a7"/>
        <w:tabs>
          <w:tab w:val="left" w:pos="1134"/>
        </w:tabs>
        <w:autoSpaceDE w:val="0"/>
        <w:autoSpaceDN w:val="0"/>
        <w:adjustRightInd w:val="0"/>
        <w:ind w:left="0"/>
        <w:jc w:val="center"/>
        <w:rPr>
          <w:rFonts w:eastAsia="TimesNewRomanPSMT"/>
          <w:lang w:val="kk-KZ" w:eastAsia="en-US"/>
        </w:rPr>
      </w:pPr>
      <w:r>
        <w:rPr>
          <w:noProof/>
        </w:rPr>
        <w:drawing>
          <wp:inline distT="0" distB="0" distL="0" distR="0" wp14:anchorId="2FAD0419" wp14:editId="1B82F505">
            <wp:extent cx="5616934" cy="5174712"/>
            <wp:effectExtent l="0" t="0" r="0" b="0"/>
            <wp:docPr id="13" name="Рисунок 13" descr="https://upload.wikimedia.org/wikipedia/commons/e/e8/Behaim_Western_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8/Behaim_Western_Hemisphe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7910" cy="5175611"/>
                    </a:xfrm>
                    <a:prstGeom prst="rect">
                      <a:avLst/>
                    </a:prstGeom>
                    <a:noFill/>
                    <a:ln>
                      <a:noFill/>
                    </a:ln>
                  </pic:spPr>
                </pic:pic>
              </a:graphicData>
            </a:graphic>
          </wp:inline>
        </w:drawing>
      </w:r>
    </w:p>
    <w:p w14:paraId="7C8C2E57" w14:textId="77777777" w:rsidR="006F774F" w:rsidRDefault="006F774F" w:rsidP="006F774F">
      <w:pPr>
        <w:pStyle w:val="a7"/>
        <w:tabs>
          <w:tab w:val="left" w:pos="1134"/>
        </w:tabs>
        <w:autoSpaceDE w:val="0"/>
        <w:autoSpaceDN w:val="0"/>
        <w:adjustRightInd w:val="0"/>
        <w:ind w:left="0"/>
        <w:jc w:val="both"/>
        <w:rPr>
          <w:rFonts w:eastAsia="TimesNewRomanPSMT"/>
          <w:lang w:val="kk-KZ" w:eastAsia="en-US"/>
        </w:rPr>
      </w:pPr>
    </w:p>
    <w:p w14:paraId="28DAB851" w14:textId="77777777" w:rsidR="009250CA" w:rsidRPr="002E58E3" w:rsidRDefault="00AB4AEF" w:rsidP="002E58E3">
      <w:pPr>
        <w:pStyle w:val="a7"/>
        <w:tabs>
          <w:tab w:val="left" w:pos="1134"/>
        </w:tabs>
        <w:autoSpaceDE w:val="0"/>
        <w:autoSpaceDN w:val="0"/>
        <w:adjustRightInd w:val="0"/>
        <w:ind w:left="0" w:firstLine="567"/>
        <w:jc w:val="center"/>
        <w:rPr>
          <w:rFonts w:eastAsia="TimesNewRomanPSMT"/>
          <w:i/>
          <w:lang w:val="kk-KZ" w:eastAsia="en-US"/>
        </w:rPr>
      </w:pPr>
      <w:r w:rsidRPr="002E58E3">
        <w:rPr>
          <w:rFonts w:eastAsia="TimesNewRomanPSMT"/>
          <w:i/>
          <w:lang w:val="kk-KZ" w:eastAsia="en-US"/>
        </w:rPr>
        <w:t xml:space="preserve">Мартин Бехаймның </w:t>
      </w:r>
      <w:r w:rsidR="00584041" w:rsidRPr="002E58E3">
        <w:rPr>
          <w:rFonts w:eastAsia="TimesNewRomanPSMT"/>
          <w:i/>
          <w:lang w:val="kk-KZ" w:eastAsia="en-US"/>
        </w:rPr>
        <w:t xml:space="preserve">1492 жылы </w:t>
      </w:r>
      <w:r w:rsidRPr="002E58E3">
        <w:rPr>
          <w:rFonts w:eastAsia="TimesNewRomanPSMT"/>
          <w:i/>
          <w:lang w:val="kk-KZ" w:eastAsia="en-US"/>
        </w:rPr>
        <w:t>Нюрнбергте жасалған әлемнің батыс жарты шары картасы</w:t>
      </w:r>
    </w:p>
    <w:p w14:paraId="69DDC6E0" w14:textId="77777777" w:rsidR="00AB4AEF" w:rsidRDefault="00AB4AEF" w:rsidP="004260C9">
      <w:pPr>
        <w:pStyle w:val="a7"/>
        <w:tabs>
          <w:tab w:val="left" w:pos="1134"/>
        </w:tabs>
        <w:autoSpaceDE w:val="0"/>
        <w:autoSpaceDN w:val="0"/>
        <w:adjustRightInd w:val="0"/>
        <w:ind w:left="0" w:firstLine="567"/>
        <w:jc w:val="both"/>
        <w:rPr>
          <w:rFonts w:eastAsia="TimesNewRomanPSMT"/>
          <w:lang w:val="kk-KZ" w:eastAsia="en-US"/>
        </w:rPr>
      </w:pPr>
    </w:p>
    <w:p w14:paraId="7C237C34" w14:textId="77777777" w:rsidR="007E5610" w:rsidRDefault="007E5610" w:rsidP="007E5610">
      <w:pPr>
        <w:pStyle w:val="a7"/>
        <w:tabs>
          <w:tab w:val="left" w:pos="1134"/>
        </w:tabs>
        <w:autoSpaceDE w:val="0"/>
        <w:autoSpaceDN w:val="0"/>
        <w:adjustRightInd w:val="0"/>
        <w:ind w:left="0" w:firstLine="567"/>
        <w:jc w:val="both"/>
        <w:rPr>
          <w:rFonts w:eastAsia="TimesNewRomanPSMT"/>
          <w:lang w:val="kk-KZ" w:eastAsia="en-US"/>
        </w:rPr>
      </w:pPr>
      <w:r w:rsidRPr="007E5610">
        <w:rPr>
          <w:rFonts w:eastAsia="TimesNewRomanPSMT"/>
          <w:lang w:val="kk-KZ" w:eastAsia="en-US"/>
        </w:rPr>
        <w:t>Қала тұрғындары Эрдапфель (жер алмасы) деп атай бастаған аяқталған глобус Нюрнберг қалалық мэриясында</w:t>
      </w:r>
      <w:r w:rsidR="00553706">
        <w:rPr>
          <w:rFonts w:eastAsia="TimesNewRomanPSMT"/>
          <w:lang w:val="kk-KZ" w:eastAsia="en-US"/>
        </w:rPr>
        <w:t>ғы музейде</w:t>
      </w:r>
      <w:r w:rsidRPr="007E5610">
        <w:rPr>
          <w:rFonts w:eastAsia="TimesNewRomanPSMT"/>
          <w:lang w:val="kk-KZ" w:eastAsia="en-US"/>
        </w:rPr>
        <w:t xml:space="preserve"> </w:t>
      </w:r>
      <w:r w:rsidR="00553706">
        <w:rPr>
          <w:rFonts w:eastAsia="TimesNewRomanPSMT"/>
          <w:lang w:val="kk-KZ" w:eastAsia="en-US"/>
        </w:rPr>
        <w:t>сақталғ</w:t>
      </w:r>
      <w:r w:rsidRPr="007E5610">
        <w:rPr>
          <w:rFonts w:eastAsia="TimesNewRomanPSMT"/>
          <w:lang w:val="kk-KZ" w:eastAsia="en-US"/>
        </w:rPr>
        <w:t xml:space="preserve">ан. Бұл глобустың ежелгі тарихы </w:t>
      </w:r>
      <w:r w:rsidR="002E58E3" w:rsidRPr="007E5610">
        <w:rPr>
          <w:rFonts w:eastAsia="TimesNewRomanPSMT"/>
          <w:lang w:val="kk-KZ" w:eastAsia="en-US"/>
        </w:rPr>
        <w:t>оны ең е</w:t>
      </w:r>
      <w:r w:rsidR="002E58E3">
        <w:rPr>
          <w:rFonts w:eastAsia="TimesNewRomanPSMT"/>
          <w:lang w:val="kk-KZ" w:eastAsia="en-US"/>
        </w:rPr>
        <w:t xml:space="preserve">желгі Глобус етіп қана қоймайды </w:t>
      </w:r>
      <w:r w:rsidRPr="007E5610">
        <w:rPr>
          <w:rFonts w:eastAsia="TimesNewRomanPSMT"/>
          <w:lang w:val="kk-KZ" w:eastAsia="en-US"/>
        </w:rPr>
        <w:t xml:space="preserve">және оның </w:t>
      </w:r>
      <w:r w:rsidR="002E58E3">
        <w:rPr>
          <w:rFonts w:eastAsia="TimesNewRomanPSMT"/>
          <w:lang w:val="kk-KZ" w:eastAsia="en-US"/>
        </w:rPr>
        <w:t xml:space="preserve">жасалған жылы </w:t>
      </w:r>
      <w:r w:rsidRPr="007E5610">
        <w:rPr>
          <w:rFonts w:eastAsia="TimesNewRomanPSMT"/>
          <w:lang w:val="kk-KZ" w:eastAsia="en-US"/>
        </w:rPr>
        <w:t>Американың ашылуы қарсаңында</w:t>
      </w:r>
      <w:r w:rsidR="000167CC">
        <w:rPr>
          <w:rFonts w:eastAsia="TimesNewRomanPSMT"/>
          <w:lang w:val="kk-KZ" w:eastAsia="en-US"/>
        </w:rPr>
        <w:t>ғы</w:t>
      </w:r>
      <w:r w:rsidRPr="007E5610">
        <w:rPr>
          <w:rFonts w:eastAsia="TimesNewRomanPSMT"/>
          <w:lang w:val="kk-KZ" w:eastAsia="en-US"/>
        </w:rPr>
        <w:t>, Еуропаның әйгілі әлем туралы білім энциклопедиясын ұсынады.</w:t>
      </w:r>
    </w:p>
    <w:p w14:paraId="7860C841" w14:textId="77777777" w:rsidR="001502EE" w:rsidRDefault="00E213A2" w:rsidP="004260C9">
      <w:pPr>
        <w:pStyle w:val="a7"/>
        <w:tabs>
          <w:tab w:val="left" w:pos="1134"/>
        </w:tabs>
        <w:autoSpaceDE w:val="0"/>
        <w:autoSpaceDN w:val="0"/>
        <w:adjustRightInd w:val="0"/>
        <w:ind w:left="0" w:firstLine="567"/>
        <w:jc w:val="both"/>
        <w:rPr>
          <w:rFonts w:eastAsia="TimesNewRomanPSMT"/>
          <w:lang w:val="kk-KZ" w:eastAsia="en-US"/>
        </w:rPr>
      </w:pPr>
      <w:r w:rsidRPr="00E213A2">
        <w:rPr>
          <w:rFonts w:eastAsia="TimesNewRomanPSMT"/>
          <w:lang w:val="kk-KZ" w:eastAsia="en-US"/>
        </w:rPr>
        <w:t xml:space="preserve">1492 жылы Американы Колумб ашқаннан кейін картографияда жаңа жетістіктер — зерттеу мен бейнелеу үшін жаңа </w:t>
      </w:r>
      <w:r>
        <w:rPr>
          <w:rFonts w:eastAsia="TimesNewRomanPSMT"/>
          <w:lang w:val="kk-KZ" w:eastAsia="en-US"/>
        </w:rPr>
        <w:t>құрлық</w:t>
      </w:r>
      <w:r w:rsidRPr="00E213A2">
        <w:rPr>
          <w:rFonts w:eastAsia="TimesNewRomanPSMT"/>
          <w:lang w:val="kk-KZ" w:eastAsia="en-US"/>
        </w:rPr>
        <w:t xml:space="preserve"> пайда болды. Америка </w:t>
      </w:r>
      <w:r>
        <w:rPr>
          <w:rFonts w:eastAsia="TimesNewRomanPSMT"/>
          <w:lang w:val="kk-KZ" w:eastAsia="en-US"/>
        </w:rPr>
        <w:t>құрлы</w:t>
      </w:r>
      <w:r w:rsidR="000167CC">
        <w:rPr>
          <w:rFonts w:eastAsia="TimesNewRomanPSMT"/>
          <w:lang w:val="kk-KZ" w:eastAsia="en-US"/>
        </w:rPr>
        <w:t>ғ</w:t>
      </w:r>
      <w:r>
        <w:rPr>
          <w:rFonts w:eastAsia="TimesNewRomanPSMT"/>
          <w:lang w:val="kk-KZ" w:eastAsia="en-US"/>
        </w:rPr>
        <w:t>ының</w:t>
      </w:r>
      <w:r w:rsidRPr="00E213A2">
        <w:rPr>
          <w:rFonts w:eastAsia="TimesNewRomanPSMT"/>
          <w:lang w:val="kk-KZ" w:eastAsia="en-US"/>
        </w:rPr>
        <w:t xml:space="preserve"> құрылымы 1530 жылдары айқын болды.</w:t>
      </w:r>
    </w:p>
    <w:p w14:paraId="33EF5F13" w14:textId="77777777" w:rsidR="00CB3DD1" w:rsidRDefault="00C90F78" w:rsidP="00D90F6A">
      <w:pPr>
        <w:pStyle w:val="a7"/>
        <w:tabs>
          <w:tab w:val="left" w:pos="1134"/>
        </w:tabs>
        <w:autoSpaceDE w:val="0"/>
        <w:autoSpaceDN w:val="0"/>
        <w:adjustRightInd w:val="0"/>
        <w:ind w:left="0" w:firstLine="567"/>
        <w:jc w:val="both"/>
        <w:rPr>
          <w:lang w:val="kk-KZ"/>
        </w:rPr>
      </w:pPr>
      <w:r w:rsidRPr="00C90F78">
        <w:rPr>
          <w:rFonts w:eastAsia="TimesNewRomanPSMT"/>
          <w:lang w:val="kk-KZ" w:eastAsia="en-US"/>
        </w:rPr>
        <w:t>Картографиядағы келесі революция</w:t>
      </w:r>
      <w:r>
        <w:rPr>
          <w:rFonts w:eastAsia="TimesNewRomanPSMT"/>
          <w:lang w:val="kk-KZ" w:eastAsia="en-US"/>
        </w:rPr>
        <w:t xml:space="preserve"> </w:t>
      </w:r>
      <w:r w:rsidRPr="00C90F78">
        <w:rPr>
          <w:rFonts w:eastAsia="TimesNewRomanPSMT"/>
          <w:lang w:val="kk-KZ" w:eastAsia="en-US"/>
        </w:rPr>
        <w:t>-</w:t>
      </w:r>
      <w:r>
        <w:rPr>
          <w:rFonts w:eastAsia="TimesNewRomanPSMT"/>
          <w:lang w:val="kk-KZ" w:eastAsia="en-US"/>
        </w:rPr>
        <w:t xml:space="preserve"> </w:t>
      </w:r>
      <w:r w:rsidRPr="00E63C38">
        <w:rPr>
          <w:rFonts w:eastAsia="TimesNewRomanPSMT"/>
          <w:i/>
          <w:lang w:val="kk-KZ" w:eastAsia="en-US"/>
        </w:rPr>
        <w:t>Герард Меркатор</w:t>
      </w:r>
      <w:r w:rsidRPr="00C90F78">
        <w:rPr>
          <w:rFonts w:eastAsia="TimesNewRomanPSMT"/>
          <w:lang w:val="kk-KZ" w:eastAsia="en-US"/>
        </w:rPr>
        <w:t xml:space="preserve"> мен </w:t>
      </w:r>
      <w:r w:rsidRPr="00E63C38">
        <w:rPr>
          <w:rFonts w:eastAsia="TimesNewRomanPSMT"/>
          <w:i/>
          <w:lang w:val="kk-KZ" w:eastAsia="en-US"/>
        </w:rPr>
        <w:t>Авраам Ортелийдің</w:t>
      </w:r>
      <w:r w:rsidRPr="00C90F78">
        <w:rPr>
          <w:rFonts w:eastAsia="TimesNewRomanPSMT"/>
          <w:lang w:val="kk-KZ" w:eastAsia="en-US"/>
        </w:rPr>
        <w:t xml:space="preserve"> Жер шарының алғашқы атластарын құруы. Сонымен бірге Меркатор картографияны </w:t>
      </w:r>
      <w:r w:rsidRPr="00C90F78">
        <w:rPr>
          <w:rFonts w:eastAsia="TimesNewRomanPSMT"/>
          <w:lang w:val="kk-KZ" w:eastAsia="en-US"/>
        </w:rPr>
        <w:lastRenderedPageBreak/>
        <w:t>ғылым ретінде құруға</w:t>
      </w:r>
      <w:r>
        <w:rPr>
          <w:rFonts w:eastAsia="TimesNewRomanPSMT"/>
          <w:lang w:val="kk-KZ" w:eastAsia="en-US"/>
        </w:rPr>
        <w:t xml:space="preserve"> көп еңбек сіңірді</w:t>
      </w:r>
      <w:r w:rsidRPr="00C90F78">
        <w:rPr>
          <w:rFonts w:eastAsia="TimesNewRomanPSMT"/>
          <w:lang w:val="kk-KZ" w:eastAsia="en-US"/>
        </w:rPr>
        <w:t>: ол картографиялық проекциялар теориясын және белгілер жүйесін жасады. "Theatrum Orbis Terrarum" атты Ортели</w:t>
      </w:r>
      <w:r>
        <w:rPr>
          <w:rFonts w:eastAsia="TimesNewRomanPSMT"/>
          <w:lang w:val="kk-KZ" w:eastAsia="en-US"/>
        </w:rPr>
        <w:t>й</w:t>
      </w:r>
      <w:r w:rsidRPr="00C90F78">
        <w:rPr>
          <w:rFonts w:eastAsia="TimesNewRomanPSMT"/>
          <w:lang w:val="kk-KZ" w:eastAsia="en-US"/>
        </w:rPr>
        <w:t xml:space="preserve"> атласы 1570 жылы басылып шықты.</w:t>
      </w:r>
      <w:r w:rsidR="00D90F6A">
        <w:rPr>
          <w:rFonts w:eastAsia="TimesNewRomanPSMT"/>
          <w:lang w:val="kk-KZ" w:eastAsia="en-US"/>
        </w:rPr>
        <w:t xml:space="preserve"> </w:t>
      </w:r>
      <w:r w:rsidR="00CB3DD1" w:rsidRPr="00D90F6A">
        <w:rPr>
          <w:lang w:val="kk-KZ"/>
        </w:rPr>
        <w:t>Антверпенде жарыққа шыққан 70 картадан және олар</w:t>
      </w:r>
      <w:r w:rsidR="00D90F6A">
        <w:rPr>
          <w:lang w:val="kk-KZ"/>
        </w:rPr>
        <w:t>дағы</w:t>
      </w:r>
      <w:r w:rsidR="00CB3DD1" w:rsidRPr="00D90F6A">
        <w:rPr>
          <w:lang w:val="kk-KZ"/>
        </w:rPr>
        <w:t xml:space="preserve"> елтану сипатындағы мақалалардан тұратын әлемнің географиялық атласы — жаңа типт</w:t>
      </w:r>
      <w:r w:rsidR="00D90F6A">
        <w:rPr>
          <w:lang w:val="kk-KZ"/>
        </w:rPr>
        <w:t xml:space="preserve">тегі атлас </w:t>
      </w:r>
      <w:r w:rsidR="00553706">
        <w:rPr>
          <w:lang w:val="kk-KZ"/>
        </w:rPr>
        <w:t>еді</w:t>
      </w:r>
      <w:r w:rsidR="00CB3DD1" w:rsidRPr="00D90F6A">
        <w:rPr>
          <w:lang w:val="kk-KZ"/>
        </w:rPr>
        <w:t>.</w:t>
      </w:r>
      <w:r w:rsidR="00553706">
        <w:rPr>
          <w:lang w:val="kk-KZ"/>
        </w:rPr>
        <w:t xml:space="preserve"> </w:t>
      </w:r>
      <w:r w:rsidR="00D90F6A">
        <w:rPr>
          <w:lang w:val="kk-KZ"/>
        </w:rPr>
        <w:t>Атлас</w:t>
      </w:r>
      <w:r w:rsidR="00CB3DD1" w:rsidRPr="00D90F6A">
        <w:rPr>
          <w:lang w:val="kk-KZ"/>
        </w:rPr>
        <w:t xml:space="preserve"> </w:t>
      </w:r>
      <w:r w:rsidR="00CB3DD1" w:rsidRPr="00D90F6A">
        <w:rPr>
          <w:b/>
          <w:lang w:val="kk-KZ"/>
        </w:rPr>
        <w:t>Theatrum Orbis Terrarum</w:t>
      </w:r>
      <w:r w:rsidR="00CB3DD1" w:rsidRPr="00D90F6A">
        <w:rPr>
          <w:lang w:val="kk-KZ"/>
        </w:rPr>
        <w:t xml:space="preserve"> (жер шеңберінің көрінісі) деп аталды, о</w:t>
      </w:r>
      <w:r w:rsidR="0021526E">
        <w:rPr>
          <w:lang w:val="kk-KZ"/>
        </w:rPr>
        <w:t xml:space="preserve">л 1624 жылға дейін 40-тан астам, </w:t>
      </w:r>
      <w:r w:rsidR="00CB3DD1" w:rsidRPr="00D90F6A">
        <w:rPr>
          <w:lang w:val="kk-KZ"/>
        </w:rPr>
        <w:t>алты еуропалық тілде жалпы таралымы 7300 дана бол</w:t>
      </w:r>
      <w:r w:rsidR="00D90F6A">
        <w:rPr>
          <w:lang w:val="kk-KZ"/>
        </w:rPr>
        <w:t>ып басылды</w:t>
      </w:r>
      <w:r w:rsidR="00CB3DD1" w:rsidRPr="00D90F6A">
        <w:rPr>
          <w:lang w:val="kk-KZ"/>
        </w:rPr>
        <w:t>.</w:t>
      </w:r>
    </w:p>
    <w:p w14:paraId="011F2051" w14:textId="77777777" w:rsidR="00AD21BD" w:rsidRPr="00AD21BD" w:rsidRDefault="00EB3ACD" w:rsidP="00EB3ACD">
      <w:pPr>
        <w:pStyle w:val="a7"/>
        <w:tabs>
          <w:tab w:val="left" w:pos="1134"/>
        </w:tabs>
        <w:autoSpaceDE w:val="0"/>
        <w:autoSpaceDN w:val="0"/>
        <w:adjustRightInd w:val="0"/>
        <w:ind w:left="0" w:firstLine="567"/>
        <w:jc w:val="both"/>
        <w:rPr>
          <w:rFonts w:eastAsia="TimesNewRomanPSMT"/>
          <w:lang w:val="kk-KZ" w:eastAsia="en-US"/>
        </w:rPr>
      </w:pPr>
      <w:r w:rsidRPr="00AD21BD">
        <w:rPr>
          <w:rFonts w:eastAsia="TimesNewRomanPSMT"/>
          <w:lang w:val="kk-KZ" w:eastAsia="en-US"/>
        </w:rPr>
        <w:t>1615 жылы Снеллиустың триангуляция әдісін ашуы</w:t>
      </w:r>
      <w:r>
        <w:rPr>
          <w:rFonts w:eastAsia="TimesNewRomanPSMT"/>
          <w:lang w:val="kk-KZ" w:eastAsia="en-US"/>
        </w:rPr>
        <w:t xml:space="preserve">, </w:t>
      </w:r>
      <w:r w:rsidRPr="00AD21BD">
        <w:rPr>
          <w:rFonts w:eastAsia="TimesNewRomanPSMT"/>
          <w:lang w:val="kk-KZ" w:eastAsia="en-US"/>
        </w:rPr>
        <w:t xml:space="preserve"> </w:t>
      </w:r>
      <w:r w:rsidR="00950E81" w:rsidRPr="00AD21BD">
        <w:rPr>
          <w:rFonts w:eastAsia="TimesNewRomanPSMT"/>
          <w:lang w:val="kk-KZ" w:eastAsia="en-US"/>
        </w:rPr>
        <w:t>геодезиялық, астрономиялық және сағаттарды</w:t>
      </w:r>
      <w:r w:rsidR="00F03B63">
        <w:rPr>
          <w:rFonts w:eastAsia="TimesNewRomanPSMT"/>
          <w:lang w:val="kk-KZ" w:eastAsia="en-US"/>
        </w:rPr>
        <w:t>ң</w:t>
      </w:r>
      <w:r w:rsidR="00950E81" w:rsidRPr="00AD21BD">
        <w:rPr>
          <w:rFonts w:eastAsia="TimesNewRomanPSMT"/>
          <w:lang w:val="kk-KZ" w:eastAsia="en-US"/>
        </w:rPr>
        <w:t xml:space="preserve"> (хронометрлерді) </w:t>
      </w:r>
      <w:r w:rsidR="00F03B63">
        <w:rPr>
          <w:rFonts w:eastAsia="TimesNewRomanPSMT"/>
          <w:lang w:val="kk-KZ" w:eastAsia="en-US"/>
        </w:rPr>
        <w:t xml:space="preserve">пада болып, </w:t>
      </w:r>
      <w:r w:rsidR="00950E81" w:rsidRPr="00AD21BD">
        <w:rPr>
          <w:rFonts w:eastAsia="TimesNewRomanPSMT"/>
          <w:lang w:val="kk-KZ" w:eastAsia="en-US"/>
        </w:rPr>
        <w:t>жетіл</w:t>
      </w:r>
      <w:r w:rsidR="00F03B63">
        <w:rPr>
          <w:rFonts w:eastAsia="TimesNewRomanPSMT"/>
          <w:lang w:val="kk-KZ" w:eastAsia="en-US"/>
        </w:rPr>
        <w:t xml:space="preserve">уі - </w:t>
      </w:r>
      <w:r w:rsidR="00950E81" w:rsidRPr="00AD21BD">
        <w:rPr>
          <w:rFonts w:eastAsia="TimesNewRomanPSMT"/>
          <w:lang w:val="kk-KZ" w:eastAsia="en-US"/>
        </w:rPr>
        <w:t xml:space="preserve"> </w:t>
      </w:r>
      <w:r w:rsidR="00F03B63">
        <w:rPr>
          <w:rFonts w:eastAsia="TimesNewRomanPSMT"/>
          <w:lang w:val="kk-KZ" w:eastAsia="en-US"/>
        </w:rPr>
        <w:t>к</w:t>
      </w:r>
      <w:r w:rsidR="00AD21BD" w:rsidRPr="00AD21BD">
        <w:rPr>
          <w:rFonts w:eastAsia="TimesNewRomanPSMT"/>
          <w:lang w:val="kk-KZ" w:eastAsia="en-US"/>
        </w:rPr>
        <w:t>арталардың дәлдігін арттыруға</w:t>
      </w:r>
      <w:r w:rsidR="00F03B63">
        <w:rPr>
          <w:rFonts w:eastAsia="TimesNewRomanPSMT"/>
          <w:lang w:val="kk-KZ" w:eastAsia="en-US"/>
        </w:rPr>
        <w:t xml:space="preserve">, ендік пен бойлықты анықтауға </w:t>
      </w:r>
      <w:r w:rsidR="00F03B63" w:rsidRPr="00F03B63">
        <w:rPr>
          <w:rFonts w:eastAsia="TimesNewRomanPSMT"/>
          <w:lang w:val="kk-KZ" w:eastAsia="en-US"/>
        </w:rPr>
        <w:t>ықпал ет</w:t>
      </w:r>
      <w:r w:rsidR="00F03B63">
        <w:rPr>
          <w:rFonts w:eastAsia="TimesNewRomanPSMT"/>
          <w:lang w:val="kk-KZ" w:eastAsia="en-US"/>
        </w:rPr>
        <w:t xml:space="preserve">ті. </w:t>
      </w:r>
      <w:r w:rsidR="00AD21BD" w:rsidRPr="00AD21BD">
        <w:rPr>
          <w:rFonts w:eastAsia="TimesNewRomanPSMT"/>
          <w:lang w:val="kk-KZ" w:eastAsia="en-US"/>
        </w:rPr>
        <w:t>Үлкен карталарды жасаудың кейбір сәтті әрекеттері (Германия, Швейцария және т.б.) XIV ғасырдың аяғында және XVII ғасырларда жасалды. Алайда, осыған байланысты үлкен жетістік, сонымен қатар шығыс және Солтүстік Азия, А</w:t>
      </w:r>
      <w:r w:rsidR="00F03B63">
        <w:rPr>
          <w:rFonts w:eastAsia="TimesNewRomanPSMT"/>
          <w:lang w:val="kk-KZ" w:eastAsia="en-US"/>
        </w:rPr>
        <w:t>у</w:t>
      </w:r>
      <w:r w:rsidR="00AD21BD" w:rsidRPr="00AD21BD">
        <w:rPr>
          <w:rFonts w:eastAsia="TimesNewRomanPSMT"/>
          <w:lang w:val="kk-KZ" w:eastAsia="en-US"/>
        </w:rPr>
        <w:t>стр</w:t>
      </w:r>
      <w:r w:rsidR="00F03B63">
        <w:rPr>
          <w:rFonts w:eastAsia="TimesNewRomanPSMT"/>
          <w:lang w:val="kk-KZ" w:eastAsia="en-US"/>
        </w:rPr>
        <w:t>алия, Солтүстік Америка және т.</w:t>
      </w:r>
      <w:r w:rsidR="00AD21BD" w:rsidRPr="00AD21BD">
        <w:rPr>
          <w:rFonts w:eastAsia="TimesNewRomanPSMT"/>
          <w:lang w:val="kk-KZ" w:eastAsia="en-US"/>
        </w:rPr>
        <w:t>б. қатысты нақты картографиялық ақпараттың айтарлықтай кеңеюі тек XVIII ғасырда көрінді.</w:t>
      </w:r>
    </w:p>
    <w:p w14:paraId="222770AF" w14:textId="77777777" w:rsidR="00AD21BD" w:rsidRDefault="00AD21BD" w:rsidP="00EB3ACD">
      <w:pPr>
        <w:pStyle w:val="a7"/>
        <w:tabs>
          <w:tab w:val="left" w:pos="1134"/>
        </w:tabs>
        <w:autoSpaceDE w:val="0"/>
        <w:autoSpaceDN w:val="0"/>
        <w:adjustRightInd w:val="0"/>
        <w:ind w:left="0" w:firstLine="567"/>
        <w:jc w:val="both"/>
        <w:rPr>
          <w:rFonts w:eastAsia="TimesNewRomanPSMT"/>
          <w:lang w:val="kk-KZ" w:eastAsia="en-US"/>
        </w:rPr>
      </w:pPr>
      <w:r w:rsidRPr="00AD21BD">
        <w:rPr>
          <w:rFonts w:eastAsia="TimesNewRomanPSMT"/>
          <w:lang w:val="kk-KZ" w:eastAsia="en-US"/>
        </w:rPr>
        <w:t>XVIII ғасырдың маңызды техникалық жетістігі-теңіз деңгейінен биіктіктерді өлшеу тәсілдерін және карталарда биіктіктерді бейнелеу тәсілдерін әзірлеу</w:t>
      </w:r>
      <w:r w:rsidR="00F03B63">
        <w:rPr>
          <w:rFonts w:eastAsia="TimesNewRomanPSMT"/>
          <w:lang w:val="kk-KZ" w:eastAsia="en-US"/>
        </w:rPr>
        <w:t xml:space="preserve"> болды</w:t>
      </w:r>
      <w:r w:rsidRPr="00AD21BD">
        <w:rPr>
          <w:rFonts w:eastAsia="TimesNewRomanPSMT"/>
          <w:lang w:val="kk-KZ" w:eastAsia="en-US"/>
        </w:rPr>
        <w:t>. Осылайша, топографиялық карталарды түсіру мүмкіндігі пайда болды. Алғашқы топографиялық карталар XVIII ғасырда Францияда түсірілді.</w:t>
      </w:r>
    </w:p>
    <w:p w14:paraId="5E1AB853" w14:textId="77777777" w:rsidR="00FD10C2" w:rsidRDefault="00FD10C2" w:rsidP="00EB3ACD">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t>Ал, Ресейде Петр патшаға</w:t>
      </w:r>
      <w:r w:rsidRPr="00FD10C2">
        <w:rPr>
          <w:rFonts w:eastAsia="TimesNewRomanPSMT"/>
          <w:lang w:val="kk-KZ" w:eastAsia="en-US"/>
        </w:rPr>
        <w:t xml:space="preserve"> дейінгі дәуірде географиялық</w:t>
      </w:r>
      <w:r>
        <w:rPr>
          <w:rFonts w:eastAsia="TimesNewRomanPSMT"/>
          <w:lang w:val="kk-KZ" w:eastAsia="en-US"/>
        </w:rPr>
        <w:t xml:space="preserve"> сызбалар</w:t>
      </w:r>
      <w:r w:rsidRPr="00FD10C2">
        <w:rPr>
          <w:rFonts w:eastAsia="TimesNewRomanPSMT"/>
          <w:lang w:val="kk-KZ" w:eastAsia="en-US"/>
        </w:rPr>
        <w:t xml:space="preserve"> салу өнері белгілі болды, оны XVI ғасырда құрастырыла бастаған «Үлкен </w:t>
      </w:r>
      <w:r>
        <w:rPr>
          <w:rFonts w:eastAsia="TimesNewRomanPSMT"/>
          <w:lang w:val="kk-KZ" w:eastAsia="en-US"/>
        </w:rPr>
        <w:t>Сызба</w:t>
      </w:r>
      <w:r w:rsidRPr="00FD10C2">
        <w:rPr>
          <w:rFonts w:eastAsia="TimesNewRomanPSMT"/>
          <w:lang w:val="kk-KZ" w:eastAsia="en-US"/>
        </w:rPr>
        <w:t>» дәлелдейді (шамасы, Иван Грозныйдың бұйрығымен) және</w:t>
      </w:r>
      <w:r>
        <w:rPr>
          <w:rFonts w:eastAsia="TimesNewRomanPSMT"/>
          <w:lang w:val="kk-KZ" w:eastAsia="en-US"/>
        </w:rPr>
        <w:t xml:space="preserve"> 17 ғасырда едәуір толықтырылды. Б</w:t>
      </w:r>
      <w:r w:rsidRPr="00FD10C2">
        <w:rPr>
          <w:rFonts w:eastAsia="TimesNewRomanPSMT"/>
          <w:lang w:val="kk-KZ" w:eastAsia="en-US"/>
        </w:rPr>
        <w:t xml:space="preserve">ірақ, өкінішке орай, </w:t>
      </w:r>
      <w:r>
        <w:rPr>
          <w:rFonts w:eastAsia="TimesNewRomanPSMT"/>
          <w:lang w:val="kk-KZ" w:eastAsia="en-US"/>
        </w:rPr>
        <w:t xml:space="preserve">бұл туынды </w:t>
      </w:r>
      <w:r w:rsidRPr="00FD10C2">
        <w:rPr>
          <w:rFonts w:eastAsia="TimesNewRomanPSMT"/>
          <w:lang w:val="kk-KZ" w:eastAsia="en-US"/>
        </w:rPr>
        <w:t>бізге жет</w:t>
      </w:r>
      <w:r>
        <w:rPr>
          <w:rFonts w:eastAsia="TimesNewRomanPSMT"/>
          <w:lang w:val="kk-KZ" w:eastAsia="en-US"/>
        </w:rPr>
        <w:t>п</w:t>
      </w:r>
      <w:r w:rsidRPr="00FD10C2">
        <w:rPr>
          <w:rFonts w:eastAsia="TimesNewRomanPSMT"/>
          <w:lang w:val="kk-KZ" w:eastAsia="en-US"/>
        </w:rPr>
        <w:t>е</w:t>
      </w:r>
      <w:r>
        <w:rPr>
          <w:rFonts w:eastAsia="TimesNewRomanPSMT"/>
          <w:lang w:val="kk-KZ" w:eastAsia="en-US"/>
        </w:rPr>
        <w:t>ді</w:t>
      </w:r>
      <w:r w:rsidRPr="00FD10C2">
        <w:rPr>
          <w:rFonts w:eastAsia="TimesNewRomanPSMT"/>
          <w:lang w:val="kk-KZ" w:eastAsia="en-US"/>
        </w:rPr>
        <w:t xml:space="preserve"> (ол бір данада ғана болды)</w:t>
      </w:r>
      <w:r>
        <w:rPr>
          <w:rFonts w:eastAsia="TimesNewRomanPSMT"/>
          <w:lang w:val="kk-KZ" w:eastAsia="en-US"/>
        </w:rPr>
        <w:t>. Бұл туындыға</w:t>
      </w:r>
      <w:r w:rsidRPr="00FD10C2">
        <w:rPr>
          <w:rFonts w:eastAsia="TimesNewRomanPSMT"/>
          <w:lang w:val="kk-KZ" w:eastAsia="en-US"/>
        </w:rPr>
        <w:t xml:space="preserve"> «Үлкен </w:t>
      </w:r>
      <w:r>
        <w:rPr>
          <w:rFonts w:eastAsia="TimesNewRomanPSMT"/>
          <w:lang w:val="kk-KZ" w:eastAsia="en-US"/>
        </w:rPr>
        <w:t>Сызба</w:t>
      </w:r>
      <w:r w:rsidRPr="00FD10C2">
        <w:rPr>
          <w:rFonts w:eastAsia="TimesNewRomanPSMT"/>
          <w:lang w:val="kk-KZ" w:eastAsia="en-US"/>
        </w:rPr>
        <w:t xml:space="preserve"> кітабы» деген түсініктеме </w:t>
      </w:r>
      <w:r>
        <w:rPr>
          <w:rFonts w:eastAsia="TimesNewRomanPSMT"/>
          <w:lang w:val="kk-KZ" w:eastAsia="en-US"/>
        </w:rPr>
        <w:t>берілген</w:t>
      </w:r>
      <w:r w:rsidRPr="00FD10C2">
        <w:rPr>
          <w:rFonts w:eastAsia="TimesNewRomanPSMT"/>
          <w:lang w:val="kk-KZ" w:eastAsia="en-US"/>
        </w:rPr>
        <w:t xml:space="preserve">. Ескі орыс </w:t>
      </w:r>
      <w:r>
        <w:rPr>
          <w:rFonts w:eastAsia="TimesNewRomanPSMT"/>
          <w:lang w:val="kk-KZ" w:eastAsia="en-US"/>
        </w:rPr>
        <w:t>сызбалары</w:t>
      </w:r>
      <w:r w:rsidRPr="00FD10C2">
        <w:rPr>
          <w:rFonts w:eastAsia="TimesNewRomanPSMT"/>
          <w:lang w:val="kk-KZ" w:eastAsia="en-US"/>
        </w:rPr>
        <w:t xml:space="preserve"> 1667 жылы губернатор П.И.Годуновтың бұйрығымен құрастырылған</w:t>
      </w:r>
      <w:r>
        <w:rPr>
          <w:rFonts w:eastAsia="TimesNewRomanPSMT"/>
          <w:lang w:val="kk-KZ" w:eastAsia="en-US"/>
        </w:rPr>
        <w:t>. О</w:t>
      </w:r>
      <w:r w:rsidRPr="00FD10C2">
        <w:rPr>
          <w:rFonts w:eastAsia="TimesNewRomanPSMT"/>
          <w:lang w:val="kk-KZ" w:eastAsia="en-US"/>
        </w:rPr>
        <w:t>ның көшірмесі Стокгольм мемлекеттік архивінде сақталған</w:t>
      </w:r>
      <w:r>
        <w:rPr>
          <w:rFonts w:eastAsia="TimesNewRomanPSMT"/>
          <w:lang w:val="kk-KZ" w:eastAsia="en-US"/>
        </w:rPr>
        <w:t xml:space="preserve">. </w:t>
      </w:r>
      <w:r w:rsidRPr="00FD10C2">
        <w:rPr>
          <w:rFonts w:eastAsia="TimesNewRomanPSMT"/>
          <w:lang w:val="kk-KZ" w:eastAsia="en-US"/>
        </w:rPr>
        <w:t xml:space="preserve"> Сібір </w:t>
      </w:r>
      <w:r>
        <w:rPr>
          <w:rFonts w:eastAsia="TimesNewRomanPSMT"/>
          <w:lang w:val="kk-KZ" w:eastAsia="en-US"/>
        </w:rPr>
        <w:t>жері туралы</w:t>
      </w:r>
      <w:r w:rsidRPr="00FD10C2">
        <w:rPr>
          <w:rFonts w:eastAsia="TimesNewRomanPSMT"/>
          <w:lang w:val="kk-KZ" w:eastAsia="en-US"/>
        </w:rPr>
        <w:t xml:space="preserve"> 1701 жылғы Ремезовтың Сібір </w:t>
      </w:r>
      <w:r>
        <w:rPr>
          <w:rFonts w:eastAsia="TimesNewRomanPSMT"/>
          <w:lang w:val="kk-KZ" w:eastAsia="en-US"/>
        </w:rPr>
        <w:t>сызбаларынан</w:t>
      </w:r>
      <w:r w:rsidRPr="00FD10C2">
        <w:rPr>
          <w:rFonts w:eastAsia="TimesNewRomanPSMT"/>
          <w:lang w:val="kk-KZ" w:eastAsia="en-US"/>
        </w:rPr>
        <w:t xml:space="preserve"> түсінік ал</w:t>
      </w:r>
      <w:r>
        <w:rPr>
          <w:rFonts w:eastAsia="TimesNewRomanPSMT"/>
          <w:lang w:val="kk-KZ" w:eastAsia="en-US"/>
        </w:rPr>
        <w:t>уға болады</w:t>
      </w:r>
      <w:r w:rsidRPr="00FD10C2">
        <w:rPr>
          <w:rFonts w:eastAsia="TimesNewRomanPSMT"/>
          <w:lang w:val="kk-KZ" w:eastAsia="en-US"/>
        </w:rPr>
        <w:t xml:space="preserve">. </w:t>
      </w:r>
    </w:p>
    <w:p w14:paraId="421E29D2" w14:textId="77777777" w:rsidR="00413169" w:rsidRDefault="00413169" w:rsidP="00EB3ACD">
      <w:pPr>
        <w:pStyle w:val="a7"/>
        <w:tabs>
          <w:tab w:val="left" w:pos="1134"/>
        </w:tabs>
        <w:autoSpaceDE w:val="0"/>
        <w:autoSpaceDN w:val="0"/>
        <w:adjustRightInd w:val="0"/>
        <w:ind w:left="0" w:firstLine="567"/>
        <w:jc w:val="both"/>
        <w:rPr>
          <w:rFonts w:eastAsia="TimesNewRomanPSMT"/>
          <w:lang w:val="kk-KZ" w:eastAsia="en-US"/>
        </w:rPr>
      </w:pPr>
      <w:r w:rsidRPr="00413169">
        <w:rPr>
          <w:rFonts w:eastAsia="TimesNewRomanPSMT"/>
          <w:lang w:val="kk-KZ" w:eastAsia="en-US"/>
        </w:rPr>
        <w:t xml:space="preserve">Бұл карталар Ресейдің алғашқы қанағаттанарлық жалпы карталары болды, дегенмен оларды жасау </w:t>
      </w:r>
      <w:r w:rsidR="00862E03">
        <w:rPr>
          <w:rFonts w:eastAsia="TimesNewRomanPSMT"/>
          <w:lang w:val="kk-KZ" w:eastAsia="en-US"/>
        </w:rPr>
        <w:t>әдістері</w:t>
      </w:r>
      <w:r w:rsidRPr="00413169">
        <w:rPr>
          <w:rFonts w:eastAsia="TimesNewRomanPSMT"/>
          <w:lang w:val="kk-KZ" w:eastAsia="en-US"/>
        </w:rPr>
        <w:t xml:space="preserve"> батыста бұрын </w:t>
      </w:r>
      <w:r w:rsidR="00862E03">
        <w:rPr>
          <w:rFonts w:eastAsia="TimesNewRomanPSMT"/>
          <w:lang w:val="kk-KZ" w:eastAsia="en-US"/>
        </w:rPr>
        <w:t xml:space="preserve">қолданылған болатын. </w:t>
      </w:r>
      <w:r w:rsidRPr="00413169">
        <w:rPr>
          <w:rFonts w:eastAsia="TimesNewRomanPSMT"/>
          <w:lang w:val="kk-KZ" w:eastAsia="en-US"/>
        </w:rPr>
        <w:t>Ресей, әсіресе Сібір туралы картографиялық ақпаратқа толықтырулар</w:t>
      </w:r>
      <w:r w:rsidR="00862E03">
        <w:rPr>
          <w:rFonts w:eastAsia="TimesNewRomanPSMT"/>
          <w:lang w:val="kk-KZ" w:eastAsia="en-US"/>
        </w:rPr>
        <w:t xml:space="preserve">, </w:t>
      </w:r>
      <w:r w:rsidRPr="00413169">
        <w:rPr>
          <w:rFonts w:eastAsia="TimesNewRomanPSMT"/>
          <w:lang w:val="kk-KZ" w:eastAsia="en-US"/>
        </w:rPr>
        <w:t xml:space="preserve">Петр I заманынан бастап орыс картографиясының тарихы басталады. Географияға қызығушылық танытқан Петр I маркшейдерлерді (Кожин, Никита) және теңіз офицерлерін </w:t>
      </w:r>
      <w:r w:rsidR="00862E03">
        <w:rPr>
          <w:rFonts w:eastAsia="TimesNewRomanPSMT"/>
          <w:lang w:val="kk-KZ" w:eastAsia="en-US"/>
        </w:rPr>
        <w:t>картографиялық туындылар құрастыруға жұмылдарды</w:t>
      </w:r>
      <w:r w:rsidRPr="00413169">
        <w:rPr>
          <w:rFonts w:eastAsia="TimesNewRomanPSMT"/>
          <w:lang w:val="kk-KZ" w:eastAsia="en-US"/>
        </w:rPr>
        <w:t>. Оның кезінде Сенатқа картографиялық материалдар жиналды, оның хатшысы И. Кирилов географияны жақсы көретін; оның арқасында 1745 жылы 19 картадан тұратын алғашқы орыс географиялық атласы жарық көрді. Кейінірек карталарды құрастыру және басып шығару Ғылым Академиясына өтті, онда Екатерина II кезінде е</w:t>
      </w:r>
      <w:r w:rsidR="00A43F87">
        <w:rPr>
          <w:rFonts w:eastAsia="TimesNewRomanPSMT"/>
          <w:lang w:val="kk-KZ" w:eastAsia="en-US"/>
        </w:rPr>
        <w:t>гжей-тегжейлі атлас жарық көрді</w:t>
      </w:r>
      <w:r w:rsidRPr="00413169">
        <w:rPr>
          <w:rFonts w:eastAsia="TimesNewRomanPSMT"/>
          <w:lang w:val="kk-KZ" w:eastAsia="en-US"/>
        </w:rPr>
        <w:t xml:space="preserve">. Көптеген картографиялық мәліметтер Екатерина II дәуірінде саяхатшы-академиктер, сондай-ақ сол уақытта басталған жалпы қоныстанудың арқасында жиналды. Павел I кезінде карталарды жасау әскери бөлімге өтті және Александр I кезінде Бас штабқа орайластырылды, онда 1822 жылы әскери топографтар корпусы құрылды. Александр I дәуіріне Ресейдегі алғашқы триангуляциялар </w:t>
      </w:r>
      <w:r w:rsidR="00A43F87">
        <w:rPr>
          <w:rFonts w:eastAsia="TimesNewRomanPSMT"/>
          <w:lang w:val="kk-KZ" w:eastAsia="en-US"/>
        </w:rPr>
        <w:t>жасалды. О</w:t>
      </w:r>
      <w:r w:rsidRPr="00413169">
        <w:rPr>
          <w:rFonts w:eastAsia="TimesNewRomanPSMT"/>
          <w:lang w:val="kk-KZ" w:eastAsia="en-US"/>
        </w:rPr>
        <w:t xml:space="preserve">лар алдымен генерал Теннердің, содан кейін генерал Шуберттің басшылығымен орындалды. Пулково обсерваториясының негізін қалағаннан кейін, Николай I кезінде Ресейдегі геодезия және картография айтарлықтай жетістіктерге жетті және өздерін </w:t>
      </w:r>
      <w:r w:rsidR="00A43F87">
        <w:rPr>
          <w:rFonts w:eastAsia="TimesNewRomanPSMT"/>
          <w:lang w:val="kk-KZ" w:eastAsia="en-US"/>
        </w:rPr>
        <w:t>Л</w:t>
      </w:r>
      <w:r w:rsidRPr="00413169">
        <w:rPr>
          <w:rFonts w:eastAsia="TimesNewRomanPSMT"/>
          <w:lang w:val="kk-KZ" w:eastAsia="en-US"/>
        </w:rPr>
        <w:t>апландиядан Дунайд</w:t>
      </w:r>
      <w:r w:rsidR="00A43F87">
        <w:rPr>
          <w:rFonts w:eastAsia="TimesNewRomanPSMT"/>
          <w:lang w:val="kk-KZ" w:eastAsia="en-US"/>
        </w:rPr>
        <w:t xml:space="preserve">ға </w:t>
      </w:r>
      <w:r w:rsidRPr="00413169">
        <w:rPr>
          <w:rFonts w:eastAsia="TimesNewRomanPSMT"/>
          <w:lang w:val="kk-KZ" w:eastAsia="en-US"/>
        </w:rPr>
        <w:t>дейінгі меридиан доғасын өлшеу (Струваның басшылығымен) және Батыс провинцияларының 3 версттік топографиялық картасын жасау (1846 жылдан бастап) сияқты үлкен жұмыстар</w:t>
      </w:r>
      <w:r w:rsidR="00A43F87">
        <w:rPr>
          <w:rFonts w:eastAsia="TimesNewRomanPSMT"/>
          <w:lang w:val="kk-KZ" w:eastAsia="en-US"/>
        </w:rPr>
        <w:t>ын</w:t>
      </w:r>
      <w:r w:rsidRPr="00413169">
        <w:rPr>
          <w:rFonts w:eastAsia="TimesNewRomanPSMT"/>
          <w:lang w:val="kk-KZ" w:eastAsia="en-US"/>
        </w:rPr>
        <w:t xml:space="preserve"> жариялады. Александр II кезінде бұл картаның парақтары сатылымға түсе бастады, сонымен бірге Еуропалық Ресейдің 10 верст картасы, сондай-ақ Азия Ресейіндегі бірқатар карталар (Кавказ, Орта Азия), көптеген арнайы карталар және т.б. шығарылды</w:t>
      </w:r>
      <w:r w:rsidR="00A43F87">
        <w:rPr>
          <w:rFonts w:eastAsia="TimesNewRomanPSMT"/>
          <w:lang w:val="kk-KZ" w:eastAsia="en-US"/>
        </w:rPr>
        <w:t>.</w:t>
      </w:r>
    </w:p>
    <w:p w14:paraId="1A374165" w14:textId="77777777" w:rsidR="00E90314" w:rsidRDefault="00015A60" w:rsidP="00015A60">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t xml:space="preserve">Жалпы, </w:t>
      </w:r>
      <w:r w:rsidRPr="00015A60">
        <w:rPr>
          <w:rFonts w:eastAsia="TimesNewRomanPSMT"/>
          <w:lang w:val="kk-KZ" w:eastAsia="en-US"/>
        </w:rPr>
        <w:t>Ұлы географиялық ашылулар уақытында</w:t>
      </w:r>
      <w:r>
        <w:rPr>
          <w:rFonts w:eastAsia="TimesNewRomanPSMT"/>
          <w:lang w:val="kk-KZ" w:eastAsia="en-US"/>
        </w:rPr>
        <w:t xml:space="preserve"> картография ғылымы жаңа деңгейге көтерілді. Карталар сериясынан құрастырылған алғашқы атластардың жасалуы, алғашқы шар пішіндес глобустың жасалуы </w:t>
      </w:r>
      <w:r w:rsidR="00175F9C">
        <w:rPr>
          <w:rFonts w:eastAsia="TimesNewRomanPSMT"/>
          <w:lang w:val="kk-KZ" w:eastAsia="en-US"/>
        </w:rPr>
        <w:t xml:space="preserve">- </w:t>
      </w:r>
      <w:r>
        <w:rPr>
          <w:rFonts w:eastAsia="TimesNewRomanPSMT"/>
          <w:lang w:val="kk-KZ" w:eastAsia="en-US"/>
        </w:rPr>
        <w:t xml:space="preserve">осы географиялық өрлеу дәуіріне сәйкес </w:t>
      </w:r>
      <w:r>
        <w:rPr>
          <w:rFonts w:eastAsia="TimesNewRomanPSMT"/>
          <w:lang w:val="kk-KZ" w:eastAsia="en-US"/>
        </w:rPr>
        <w:lastRenderedPageBreak/>
        <w:t xml:space="preserve">келеді. </w:t>
      </w:r>
      <w:r w:rsidRPr="00015A60">
        <w:rPr>
          <w:rFonts w:eastAsia="TimesNewRomanPSMT"/>
          <w:lang w:val="kk-KZ" w:eastAsia="en-US"/>
        </w:rPr>
        <w:t xml:space="preserve"> </w:t>
      </w:r>
      <w:r w:rsidR="00E90314" w:rsidRPr="00E90314">
        <w:rPr>
          <w:rFonts w:eastAsia="TimesNewRomanPSMT"/>
          <w:lang w:val="kk-KZ" w:eastAsia="en-US"/>
        </w:rPr>
        <w:t>Қайта өрлеу</w:t>
      </w:r>
      <w:r w:rsidR="00E90314">
        <w:rPr>
          <w:rFonts w:eastAsia="TimesNewRomanPSMT"/>
          <w:lang w:val="kk-KZ" w:eastAsia="en-US"/>
        </w:rPr>
        <w:t xml:space="preserve"> дәуірінің теңіз картасы</w:t>
      </w:r>
      <w:r w:rsidR="00E90314" w:rsidRPr="00E90314">
        <w:rPr>
          <w:rFonts w:eastAsia="TimesNewRomanPSMT"/>
          <w:lang w:val="kk-KZ" w:eastAsia="en-US"/>
        </w:rPr>
        <w:t xml:space="preserve"> </w:t>
      </w:r>
      <w:r w:rsidR="00E90314">
        <w:rPr>
          <w:rFonts w:eastAsia="TimesNewRomanPSMT"/>
          <w:lang w:val="kk-KZ" w:eastAsia="en-US"/>
        </w:rPr>
        <w:t xml:space="preserve">портоландардың жасалуы, </w:t>
      </w:r>
      <w:r w:rsidR="00E90314" w:rsidRPr="00E90314">
        <w:rPr>
          <w:rFonts w:eastAsia="TimesNewRomanPSMT"/>
          <w:lang w:val="kk-KZ" w:eastAsia="en-US"/>
        </w:rPr>
        <w:t xml:space="preserve">Жерорта және Қара теңіздердің, </w:t>
      </w:r>
      <w:r w:rsidR="00E90314">
        <w:rPr>
          <w:rFonts w:eastAsia="TimesNewRomanPSMT"/>
          <w:lang w:val="kk-KZ" w:eastAsia="en-US"/>
        </w:rPr>
        <w:t xml:space="preserve">жалпы теңізді игеру үшін портоландардың маңызы зор болды. </w:t>
      </w:r>
      <w:r w:rsidR="00E90314" w:rsidRPr="00E90314">
        <w:rPr>
          <w:rFonts w:eastAsia="TimesNewRomanPSMT"/>
          <w:lang w:val="kk-KZ" w:eastAsia="en-US"/>
        </w:rPr>
        <w:t>Порт</w:t>
      </w:r>
      <w:r w:rsidR="00E90314">
        <w:rPr>
          <w:rFonts w:eastAsia="TimesNewRomanPSMT"/>
          <w:lang w:val="kk-KZ" w:eastAsia="en-US"/>
        </w:rPr>
        <w:t>о</w:t>
      </w:r>
      <w:r w:rsidR="00E90314" w:rsidRPr="00E90314">
        <w:rPr>
          <w:rFonts w:eastAsia="TimesNewRomanPSMT"/>
          <w:lang w:val="kk-KZ" w:eastAsia="en-US"/>
        </w:rPr>
        <w:t>лан</w:t>
      </w:r>
      <w:r w:rsidR="00E90314">
        <w:rPr>
          <w:rFonts w:eastAsia="TimesNewRomanPSMT"/>
          <w:lang w:val="kk-KZ" w:eastAsia="en-US"/>
        </w:rPr>
        <w:t xml:space="preserve"> </w:t>
      </w:r>
      <w:r w:rsidR="00E90314" w:rsidRPr="00E90314">
        <w:rPr>
          <w:rFonts w:eastAsia="TimesNewRomanPSMT"/>
          <w:lang w:val="kk-KZ" w:eastAsia="en-US"/>
        </w:rPr>
        <w:t>-</w:t>
      </w:r>
      <w:r w:rsidR="00E90314">
        <w:rPr>
          <w:rFonts w:eastAsia="TimesNewRomanPSMT"/>
          <w:lang w:val="kk-KZ" w:eastAsia="en-US"/>
        </w:rPr>
        <w:t xml:space="preserve"> </w:t>
      </w:r>
      <w:r w:rsidR="00E90314" w:rsidRPr="00E90314">
        <w:rPr>
          <w:rFonts w:eastAsia="TimesNewRomanPSMT"/>
          <w:lang w:val="kk-KZ" w:eastAsia="en-US"/>
        </w:rPr>
        <w:t>бұл теңіз картасы, ол ең алдымен теңіз жағалаулары мен осы теңіздердегі аралдарды көрсетеді. Порт</w:t>
      </w:r>
      <w:r w:rsidR="00E90314">
        <w:rPr>
          <w:rFonts w:eastAsia="TimesNewRomanPSMT"/>
          <w:lang w:val="kk-KZ" w:eastAsia="en-US"/>
        </w:rPr>
        <w:t>оландардың екі түрі бар - "итальян</w:t>
      </w:r>
      <w:r w:rsidR="00E90314" w:rsidRPr="00E90314">
        <w:rPr>
          <w:rFonts w:eastAsia="TimesNewRomanPSMT"/>
          <w:lang w:val="kk-KZ" w:eastAsia="en-US"/>
        </w:rPr>
        <w:t>"</w:t>
      </w:r>
      <w:r w:rsidR="00E90314">
        <w:rPr>
          <w:rFonts w:eastAsia="TimesNewRomanPSMT"/>
          <w:lang w:val="kk-KZ" w:eastAsia="en-US"/>
        </w:rPr>
        <w:t xml:space="preserve"> </w:t>
      </w:r>
      <w:r w:rsidR="00E90314" w:rsidRPr="00E90314">
        <w:rPr>
          <w:rFonts w:eastAsia="TimesNewRomanPSMT"/>
          <w:lang w:val="kk-KZ" w:eastAsia="en-US"/>
        </w:rPr>
        <w:t>және</w:t>
      </w:r>
      <w:r w:rsidR="00E90314">
        <w:rPr>
          <w:rFonts w:eastAsia="TimesNewRomanPSMT"/>
          <w:lang w:val="kk-KZ" w:eastAsia="en-US"/>
        </w:rPr>
        <w:t xml:space="preserve"> </w:t>
      </w:r>
      <w:r w:rsidR="00E90314" w:rsidRPr="00E90314">
        <w:rPr>
          <w:rFonts w:eastAsia="TimesNewRomanPSMT"/>
          <w:lang w:val="kk-KZ" w:eastAsia="en-US"/>
        </w:rPr>
        <w:t>"каталан". "Итальяндық" порт</w:t>
      </w:r>
      <w:r w:rsidR="00E90314">
        <w:rPr>
          <w:rFonts w:eastAsia="TimesNewRomanPSMT"/>
          <w:lang w:val="kk-KZ" w:eastAsia="en-US"/>
        </w:rPr>
        <w:t>о</w:t>
      </w:r>
      <w:r w:rsidR="00E90314" w:rsidRPr="00E90314">
        <w:rPr>
          <w:rFonts w:eastAsia="TimesNewRomanPSMT"/>
          <w:lang w:val="kk-KZ" w:eastAsia="en-US"/>
        </w:rPr>
        <w:t>ланда Жердің ішкі аумағы мүлдем көрсетілмейді;</w:t>
      </w:r>
      <w:r w:rsidR="00175F9C">
        <w:rPr>
          <w:rFonts w:eastAsia="TimesNewRomanPSMT"/>
          <w:lang w:val="kk-KZ" w:eastAsia="en-US"/>
        </w:rPr>
        <w:t xml:space="preserve"> "Каталан</w:t>
      </w:r>
      <w:r w:rsidR="00E90314" w:rsidRPr="00E90314">
        <w:rPr>
          <w:rFonts w:eastAsia="TimesNewRomanPSMT"/>
          <w:lang w:val="kk-KZ" w:eastAsia="en-US"/>
        </w:rPr>
        <w:t>" порт</w:t>
      </w:r>
      <w:r w:rsidR="00175F9C">
        <w:rPr>
          <w:rFonts w:eastAsia="TimesNewRomanPSMT"/>
          <w:lang w:val="kk-KZ" w:eastAsia="en-US"/>
        </w:rPr>
        <w:t>о</w:t>
      </w:r>
      <w:r w:rsidR="00E90314" w:rsidRPr="00E90314">
        <w:rPr>
          <w:rFonts w:eastAsia="TimesNewRomanPSMT"/>
          <w:lang w:val="kk-KZ" w:eastAsia="en-US"/>
        </w:rPr>
        <w:t>ланында кейбір тау жоталарының, өзендердің және басқа да ішкі географиялық нысандардың схемалық бейнелері, сондай-ақ әртүрлі қосымша көркемдік және сәндік элементтер бар.</w:t>
      </w:r>
    </w:p>
    <w:p w14:paraId="54D48CF1" w14:textId="77777777" w:rsidR="00616D0E" w:rsidRDefault="00616D0E" w:rsidP="00616D0E">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t xml:space="preserve">Сонымен қатар, </w:t>
      </w:r>
      <w:r w:rsidRPr="00616D0E">
        <w:rPr>
          <w:rFonts w:eastAsia="TimesNewRomanPSMT"/>
          <w:lang w:val="kk-KZ" w:eastAsia="en-US"/>
        </w:rPr>
        <w:t>Меркатордың тең бұрышты цилиндрлік проекциясы</w:t>
      </w:r>
      <w:r>
        <w:rPr>
          <w:rFonts w:eastAsia="TimesNewRomanPSMT"/>
          <w:lang w:val="kk-KZ" w:eastAsia="en-US"/>
        </w:rPr>
        <w:t xml:space="preserve"> </w:t>
      </w:r>
      <w:r w:rsidRPr="00616D0E">
        <w:rPr>
          <w:rFonts w:eastAsia="TimesNewRomanPSMT"/>
          <w:lang w:val="kk-KZ" w:eastAsia="en-US"/>
        </w:rPr>
        <w:t>-</w:t>
      </w:r>
      <w:r>
        <w:rPr>
          <w:rFonts w:eastAsia="TimesNewRomanPSMT"/>
          <w:lang w:val="kk-KZ" w:eastAsia="en-US"/>
        </w:rPr>
        <w:t xml:space="preserve"> </w:t>
      </w:r>
      <w:r w:rsidRPr="00616D0E">
        <w:rPr>
          <w:rFonts w:eastAsia="TimesNewRomanPSMT"/>
          <w:lang w:val="kk-KZ" w:eastAsia="en-US"/>
        </w:rPr>
        <w:t>негізгі кар</w:t>
      </w:r>
      <w:r>
        <w:rPr>
          <w:rFonts w:eastAsia="TimesNewRomanPSMT"/>
          <w:lang w:val="kk-KZ" w:eastAsia="en-US"/>
        </w:rPr>
        <w:t xml:space="preserve">тографиялық проекциялардың бірі ретінде танылды. Проекцияны </w:t>
      </w:r>
      <w:r w:rsidRPr="00616D0E">
        <w:rPr>
          <w:rFonts w:eastAsia="TimesNewRomanPSMT"/>
          <w:lang w:val="kk-KZ" w:eastAsia="en-US"/>
        </w:rPr>
        <w:t>Герард Меркатор өзінің "атласында"</w:t>
      </w:r>
      <w:r>
        <w:rPr>
          <w:rFonts w:eastAsia="TimesNewRomanPSMT"/>
          <w:lang w:val="kk-KZ" w:eastAsia="en-US"/>
        </w:rPr>
        <w:t xml:space="preserve"> </w:t>
      </w:r>
      <w:r w:rsidRPr="00616D0E">
        <w:rPr>
          <w:rFonts w:eastAsia="TimesNewRomanPSMT"/>
          <w:lang w:val="kk-KZ" w:eastAsia="en-US"/>
        </w:rPr>
        <w:t xml:space="preserve">қолдану үшін жасаған. </w:t>
      </w:r>
      <w:r w:rsidR="00BE756F">
        <w:rPr>
          <w:rFonts w:eastAsia="TimesNewRomanPSMT"/>
          <w:lang w:val="kk-KZ" w:eastAsia="en-US"/>
        </w:rPr>
        <w:t>Бұл проекциядағы м</w:t>
      </w:r>
      <w:r w:rsidRPr="00616D0E">
        <w:rPr>
          <w:rFonts w:eastAsia="TimesNewRomanPSMT"/>
          <w:lang w:val="kk-KZ" w:eastAsia="en-US"/>
        </w:rPr>
        <w:t>асштаб тұрақты емес, ол экв</w:t>
      </w:r>
      <w:r w:rsidR="00BE756F">
        <w:rPr>
          <w:rFonts w:eastAsia="TimesNewRomanPSMT"/>
          <w:lang w:val="kk-KZ" w:eastAsia="en-US"/>
        </w:rPr>
        <w:t>атордан полюстерге дейін артады. М</w:t>
      </w:r>
      <w:r w:rsidRPr="00616D0E">
        <w:rPr>
          <w:rFonts w:eastAsia="TimesNewRomanPSMT"/>
          <w:lang w:val="kk-KZ" w:eastAsia="en-US"/>
        </w:rPr>
        <w:t>еркатордың проекциясы әртүрлі аудандарда әртүрлі масштабқа ие болғандықтан, бұл проекция ауданды сақтамайды. Егер негізгі масштаб экваторға қатысты болса, онда объектілердің өлшемдерінің ең үлкен бұрмалануы полюстерде болады. Бұл проекциядағы карталарда айқын көрінеді: оларда Гренландия Австралиядан 2-3 есе үлкен және Оңтүстік Америкамен салыстыруға болады. Шын мәнінде, Гренландия Австралиядан үш есе және Оңтүстік Америкадан 8 есе аз.</w:t>
      </w:r>
      <w:r w:rsidR="005D6D24" w:rsidRPr="005D6D24">
        <w:rPr>
          <w:lang w:val="kk-KZ"/>
        </w:rPr>
        <w:t xml:space="preserve"> </w:t>
      </w:r>
    </w:p>
    <w:p w14:paraId="792FDDCD" w14:textId="77777777" w:rsidR="005D6D24" w:rsidRDefault="005D6D24" w:rsidP="00015A60">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t>1</w:t>
      </w:r>
      <w:r w:rsidRPr="005D6D24">
        <w:rPr>
          <w:rFonts w:eastAsia="TimesNewRomanPSMT"/>
          <w:lang w:val="kk-KZ" w:eastAsia="en-US"/>
        </w:rPr>
        <w:t>570 жылы 20 мамырда Антверпенде Коппенс Ван Диста баспасынан шыққан</w:t>
      </w:r>
      <w:r w:rsidRPr="005D6D24">
        <w:rPr>
          <w:lang w:val="kk-KZ"/>
        </w:rPr>
        <w:t xml:space="preserve"> </w:t>
      </w:r>
      <w:r w:rsidRPr="005D6D24">
        <w:rPr>
          <w:rFonts w:eastAsia="TimesNewRomanPSMT"/>
          <w:b/>
          <w:i/>
          <w:lang w:val="kk-KZ" w:eastAsia="en-US"/>
        </w:rPr>
        <w:t>Жер шеңберінің көрінісі</w:t>
      </w:r>
      <w:r w:rsidRPr="005D6D24">
        <w:rPr>
          <w:lang w:val="kk-KZ"/>
        </w:rPr>
        <w:t xml:space="preserve"> </w:t>
      </w:r>
      <w:r w:rsidRPr="005D6D24">
        <w:rPr>
          <w:rFonts w:eastAsia="TimesNewRomanPSMT"/>
          <w:lang w:val="kk-KZ" w:eastAsia="en-US"/>
        </w:rPr>
        <w:t>әлемнің алғашқы географиялық атласы болды.</w:t>
      </w:r>
      <w:r w:rsidR="00B32EFF" w:rsidRPr="00B32EFF">
        <w:rPr>
          <w:lang w:val="kk-KZ"/>
        </w:rPr>
        <w:t xml:space="preserve"> </w:t>
      </w:r>
      <w:r w:rsidR="00B32EFF" w:rsidRPr="00B32EFF">
        <w:rPr>
          <w:rFonts w:eastAsia="TimesNewRomanPSMT"/>
          <w:lang w:val="kk-KZ" w:eastAsia="en-US"/>
        </w:rPr>
        <w:t>Авраам Ортелийдің</w:t>
      </w:r>
      <w:r w:rsidR="00B32EFF" w:rsidRPr="00B32EFF">
        <w:rPr>
          <w:rFonts w:eastAsia="TimesNewRomanPSMT"/>
          <w:b/>
          <w:i/>
          <w:lang w:val="kk-KZ" w:eastAsia="en-US"/>
        </w:rPr>
        <w:t xml:space="preserve"> </w:t>
      </w:r>
      <w:r w:rsidRPr="005D6D24">
        <w:rPr>
          <w:rFonts w:eastAsia="TimesNewRomanPSMT"/>
          <w:lang w:val="kk-KZ" w:eastAsia="en-US"/>
        </w:rPr>
        <w:t>"Жер шеңберінің көрінісі" XVI ғасырдың ең қымбат кітабы болды.</w:t>
      </w:r>
    </w:p>
    <w:p w14:paraId="3C5D0306" w14:textId="77777777" w:rsidR="00015A60" w:rsidRDefault="00B32EFF" w:rsidP="00015A60">
      <w:pPr>
        <w:pStyle w:val="a7"/>
        <w:tabs>
          <w:tab w:val="left" w:pos="1134"/>
        </w:tabs>
        <w:autoSpaceDE w:val="0"/>
        <w:autoSpaceDN w:val="0"/>
        <w:adjustRightInd w:val="0"/>
        <w:ind w:left="0" w:firstLine="567"/>
        <w:jc w:val="both"/>
        <w:rPr>
          <w:rFonts w:eastAsia="TimesNewRomanPSMT"/>
          <w:lang w:val="kk-KZ" w:eastAsia="en-US"/>
        </w:rPr>
      </w:pPr>
      <w:r>
        <w:rPr>
          <w:rFonts w:eastAsia="TimesNewRomanPSMT"/>
          <w:lang w:val="kk-KZ" w:eastAsia="en-US"/>
        </w:rPr>
        <w:t xml:space="preserve">Жалпы, </w:t>
      </w:r>
      <w:r w:rsidR="00015A60" w:rsidRPr="00015A60">
        <w:rPr>
          <w:rFonts w:eastAsia="TimesNewRomanPSMT"/>
          <w:lang w:val="kk-KZ" w:eastAsia="en-US"/>
        </w:rPr>
        <w:t>ХVІІ-ХІХ ғасыр</w:t>
      </w:r>
      <w:r>
        <w:rPr>
          <w:rFonts w:eastAsia="TimesNewRomanPSMT"/>
          <w:lang w:val="kk-KZ" w:eastAsia="en-US"/>
        </w:rPr>
        <w:t xml:space="preserve"> </w:t>
      </w:r>
      <w:r w:rsidR="00015A60" w:rsidRPr="00015A60">
        <w:rPr>
          <w:rFonts w:eastAsia="TimesNewRomanPSMT"/>
          <w:lang w:val="kk-KZ" w:eastAsia="en-US"/>
        </w:rPr>
        <w:t>Батыс Еуропа мен Ресей</w:t>
      </w:r>
      <w:r>
        <w:rPr>
          <w:rFonts w:eastAsia="TimesNewRomanPSMT"/>
          <w:lang w:val="kk-KZ" w:eastAsia="en-US"/>
        </w:rPr>
        <w:t xml:space="preserve"> үшін </w:t>
      </w:r>
      <w:r w:rsidR="00015A60" w:rsidRPr="00015A60">
        <w:rPr>
          <w:rFonts w:eastAsia="TimesNewRomanPSMT"/>
          <w:lang w:val="kk-KZ" w:eastAsia="en-US"/>
        </w:rPr>
        <w:t>картографияның дамуы</w:t>
      </w:r>
      <w:r>
        <w:rPr>
          <w:rFonts w:eastAsia="TimesNewRomanPSMT"/>
          <w:lang w:val="kk-KZ" w:eastAsia="en-US"/>
        </w:rPr>
        <w:t xml:space="preserve">мен, жаңа жерлердің игерілуімен, олардың әлем картасында көрініс табуымен ерекшеленді. </w:t>
      </w:r>
    </w:p>
    <w:p w14:paraId="5749D944" w14:textId="77777777" w:rsidR="00175F9C" w:rsidRDefault="00175F9C" w:rsidP="00015A60">
      <w:pPr>
        <w:pStyle w:val="a7"/>
        <w:tabs>
          <w:tab w:val="left" w:pos="1134"/>
        </w:tabs>
        <w:autoSpaceDE w:val="0"/>
        <w:autoSpaceDN w:val="0"/>
        <w:adjustRightInd w:val="0"/>
        <w:ind w:left="0" w:firstLine="567"/>
        <w:jc w:val="both"/>
        <w:rPr>
          <w:rFonts w:eastAsia="TimesNewRomanPSMT"/>
          <w:lang w:val="kk-KZ" w:eastAsia="en-US"/>
        </w:rPr>
      </w:pPr>
    </w:p>
    <w:p w14:paraId="4720E89C" w14:textId="291FAF38" w:rsidR="00B32EFF" w:rsidRPr="00B32EFF" w:rsidRDefault="00B32EFF" w:rsidP="00015A60">
      <w:pPr>
        <w:pStyle w:val="a7"/>
        <w:tabs>
          <w:tab w:val="left" w:pos="1134"/>
        </w:tabs>
        <w:autoSpaceDE w:val="0"/>
        <w:autoSpaceDN w:val="0"/>
        <w:adjustRightInd w:val="0"/>
        <w:ind w:left="0" w:firstLine="567"/>
        <w:jc w:val="both"/>
        <w:rPr>
          <w:rFonts w:eastAsia="TimesNewRomanPSMT"/>
          <w:b/>
          <w:lang w:val="kk-KZ" w:eastAsia="en-US"/>
        </w:rPr>
      </w:pPr>
      <w:r w:rsidRPr="00B32EFF">
        <w:rPr>
          <w:rFonts w:eastAsia="TimesNewRomanPSMT"/>
          <w:b/>
          <w:lang w:val="kk-KZ" w:eastAsia="en-US"/>
        </w:rPr>
        <w:t xml:space="preserve">Пайдаланылған </w:t>
      </w:r>
      <w:r w:rsidR="00DA3265">
        <w:rPr>
          <w:rFonts w:eastAsia="TimesNewRomanPSMT"/>
          <w:b/>
          <w:lang w:val="kk-KZ" w:eastAsia="en-US"/>
        </w:rPr>
        <w:t>д</w:t>
      </w:r>
      <w:r w:rsidRPr="00B32EFF">
        <w:rPr>
          <w:rFonts w:eastAsia="TimesNewRomanPSMT"/>
          <w:b/>
          <w:lang w:val="kk-KZ" w:eastAsia="en-US"/>
        </w:rPr>
        <w:t xml:space="preserve">ереккөздер: </w:t>
      </w:r>
    </w:p>
    <w:p w14:paraId="54887985" w14:textId="77777777" w:rsidR="00175F9C" w:rsidRPr="00CA6C00" w:rsidRDefault="00175F9C" w:rsidP="00B32EFF">
      <w:pPr>
        <w:numPr>
          <w:ilvl w:val="0"/>
          <w:numId w:val="18"/>
        </w:numPr>
        <w:shd w:val="clear" w:color="auto" w:fill="FFFFFF"/>
        <w:tabs>
          <w:tab w:val="left" w:pos="993"/>
        </w:tabs>
        <w:ind w:left="0" w:firstLine="567"/>
        <w:jc w:val="both"/>
      </w:pPr>
      <w:r w:rsidRPr="00CA6C00">
        <w:rPr>
          <w:rStyle w:val="citation"/>
          <w:iCs/>
        </w:rPr>
        <w:t>Альбукерке Луиш де.</w:t>
      </w:r>
      <w:r w:rsidRPr="00CA6C00">
        <w:rPr>
          <w:rStyle w:val="citation"/>
        </w:rPr>
        <w:t> О каравеллах и портуланах // </w:t>
      </w:r>
      <w:hyperlink r:id="rId7" w:tooltip="Курьер ЮНЕСКО" w:history="1">
        <w:r w:rsidRPr="00CA6C00">
          <w:rPr>
            <w:rStyle w:val="a8"/>
            <w:color w:val="auto"/>
            <w:u w:val="none"/>
          </w:rPr>
          <w:t>Курьер ЮНЕСКО</w:t>
        </w:r>
      </w:hyperlink>
      <w:r w:rsidRPr="00CA6C00">
        <w:rPr>
          <w:rStyle w:val="citation"/>
        </w:rPr>
        <w:t>. — 1989, май. — </w:t>
      </w:r>
      <w:r w:rsidRPr="00CA6C00">
        <w:rPr>
          <w:rStyle w:val="nowrap"/>
        </w:rPr>
        <w:t>С. 10 – 13</w:t>
      </w:r>
      <w:r w:rsidRPr="00CA6C00">
        <w:rPr>
          <w:rStyle w:val="citation"/>
        </w:rPr>
        <w:t>.</w:t>
      </w:r>
    </w:p>
    <w:p w14:paraId="12AABCC9" w14:textId="77777777" w:rsidR="00175F9C" w:rsidRPr="00CA6C00" w:rsidRDefault="00175F9C" w:rsidP="00B32EFF">
      <w:pPr>
        <w:numPr>
          <w:ilvl w:val="0"/>
          <w:numId w:val="18"/>
        </w:numPr>
        <w:shd w:val="clear" w:color="auto" w:fill="FFFFFF"/>
        <w:tabs>
          <w:tab w:val="left" w:pos="993"/>
        </w:tabs>
        <w:ind w:left="0" w:firstLine="567"/>
        <w:jc w:val="both"/>
      </w:pPr>
      <w:r w:rsidRPr="00CA6C00">
        <w:t>Анучин Д. Н. </w:t>
      </w:r>
      <w:hyperlink r:id="rId8" w:history="1">
        <w:r w:rsidRPr="00CA6C00">
          <w:rPr>
            <w:rStyle w:val="a8"/>
            <w:color w:val="auto"/>
            <w:u w:val="none"/>
          </w:rPr>
          <w:t>Старинная морская карта на пергаменте из собрания графа А. С. Уварова.</w:t>
        </w:r>
      </w:hyperlink>
      <w:r w:rsidRPr="00CA6C00">
        <w:t> М, 1915.</w:t>
      </w:r>
    </w:p>
    <w:p w14:paraId="3B1919DA" w14:textId="77777777" w:rsidR="005D6D24" w:rsidRPr="00CA6C00" w:rsidRDefault="005D6D24" w:rsidP="00B32EFF">
      <w:pPr>
        <w:pStyle w:val="a7"/>
        <w:numPr>
          <w:ilvl w:val="0"/>
          <w:numId w:val="18"/>
        </w:numPr>
        <w:tabs>
          <w:tab w:val="left" w:pos="993"/>
          <w:tab w:val="left" w:pos="1134"/>
        </w:tabs>
        <w:autoSpaceDE w:val="0"/>
        <w:autoSpaceDN w:val="0"/>
        <w:adjustRightInd w:val="0"/>
        <w:ind w:left="0" w:firstLine="567"/>
        <w:jc w:val="both"/>
        <w:rPr>
          <w:rFonts w:eastAsia="TimesNewRomanPSMT"/>
          <w:lang w:val="kk-KZ" w:eastAsia="en-US"/>
        </w:rPr>
      </w:pPr>
      <w:r w:rsidRPr="00CA6C00">
        <w:rPr>
          <w:rFonts w:eastAsia="TimesNewRomanPSMT"/>
          <w:lang w:val="kk-KZ" w:eastAsia="en-US"/>
        </w:rPr>
        <w:t>Казакова Н.А. Русский перевод XVII в. "THEATRUM ORBIS TERRARUM" А. Ортелия. // Вспомогательные исторические дисциплины. XVIII. Л., "Наука", 1987. с. 121-131.</w:t>
      </w:r>
    </w:p>
    <w:p w14:paraId="4D0187D4" w14:textId="77777777" w:rsidR="00175F9C" w:rsidRPr="00CA6C00" w:rsidRDefault="005D6D24" w:rsidP="00CA6C00">
      <w:pPr>
        <w:pStyle w:val="a7"/>
        <w:numPr>
          <w:ilvl w:val="0"/>
          <w:numId w:val="18"/>
        </w:numPr>
        <w:tabs>
          <w:tab w:val="left" w:pos="993"/>
          <w:tab w:val="left" w:pos="1134"/>
        </w:tabs>
        <w:autoSpaceDE w:val="0"/>
        <w:autoSpaceDN w:val="0"/>
        <w:adjustRightInd w:val="0"/>
        <w:ind w:left="0" w:firstLine="567"/>
        <w:jc w:val="both"/>
        <w:rPr>
          <w:rFonts w:eastAsia="TimesNewRomanPSMT"/>
          <w:lang w:val="kk-KZ" w:eastAsia="en-US"/>
        </w:rPr>
      </w:pPr>
      <w:r w:rsidRPr="00CA6C00">
        <w:rPr>
          <w:rFonts w:eastAsia="TimesNewRomanPSMT"/>
          <w:lang w:val="kk-KZ" w:eastAsia="en-US"/>
        </w:rPr>
        <w:t>Яцунский В.К. Историческая география. История её возникновения и развития в XIV-XVIII веках. М., Изд-во АН СССР, 1955. с. 102-125.</w:t>
      </w:r>
    </w:p>
    <w:p w14:paraId="4EC49C5E" w14:textId="77777777" w:rsidR="00B32EFF" w:rsidRPr="00CA6C00" w:rsidRDefault="00B32EFF" w:rsidP="00CA6C00">
      <w:pPr>
        <w:numPr>
          <w:ilvl w:val="0"/>
          <w:numId w:val="18"/>
        </w:numPr>
        <w:shd w:val="clear" w:color="auto" w:fill="FFFFFF"/>
        <w:tabs>
          <w:tab w:val="left" w:pos="993"/>
        </w:tabs>
        <w:spacing w:before="100" w:beforeAutospacing="1" w:after="24"/>
        <w:ind w:left="0" w:firstLine="567"/>
        <w:jc w:val="both"/>
      </w:pPr>
      <w:r w:rsidRPr="00CA6C00">
        <w:rPr>
          <w:iCs/>
        </w:rPr>
        <w:t>Шибанов Ф. А.</w:t>
      </w:r>
      <w:r w:rsidRPr="00CA6C00">
        <w:t> Очерки по истории отечественной картографии. — Л.: Изд-во ЛГУ, 1971. — 160 с.</w:t>
      </w:r>
    </w:p>
    <w:p w14:paraId="67AF9F82" w14:textId="77777777" w:rsidR="00CA6C00" w:rsidRDefault="00B32EFF" w:rsidP="00CA6C00">
      <w:pPr>
        <w:numPr>
          <w:ilvl w:val="0"/>
          <w:numId w:val="18"/>
        </w:numPr>
        <w:shd w:val="clear" w:color="auto" w:fill="FFFFFF"/>
        <w:tabs>
          <w:tab w:val="left" w:pos="993"/>
        </w:tabs>
        <w:spacing w:before="100" w:beforeAutospacing="1" w:after="24"/>
        <w:ind w:left="0" w:firstLine="567"/>
        <w:jc w:val="both"/>
      </w:pPr>
      <w:r w:rsidRPr="00CA6C00">
        <w:rPr>
          <w:iCs/>
        </w:rPr>
        <w:t>Булатов А. М.</w:t>
      </w:r>
      <w:r w:rsidRPr="00CA6C00">
        <w:t> </w:t>
      </w:r>
      <w:hyperlink r:id="rId9" w:history="1">
        <w:r w:rsidRPr="00CA6C00">
          <w:rPr>
            <w:rStyle w:val="a8"/>
            <w:color w:val="auto"/>
            <w:u w:val="none"/>
          </w:rPr>
          <w:t>Странная история старинных карт России в советские годы</w:t>
        </w:r>
      </w:hyperlink>
      <w:r w:rsidRPr="00CA6C00">
        <w:t> // </w:t>
      </w:r>
      <w:hyperlink r:id="rId10" w:tooltip="Антиквариат, предметы искусства и коллекционирования (страница отсутствует)" w:history="1">
        <w:r w:rsidRPr="00CA6C00">
          <w:rPr>
            <w:rStyle w:val="a8"/>
            <w:color w:val="auto"/>
            <w:u w:val="none"/>
          </w:rPr>
          <w:t>Антиквариат, предметы искусства и коллекционирования</w:t>
        </w:r>
      </w:hyperlink>
      <w:r w:rsidRPr="00CA6C00">
        <w:t>. 2012. № 6 (97) июнь. С. 38 — 52.</w:t>
      </w:r>
    </w:p>
    <w:p w14:paraId="57872481" w14:textId="77777777" w:rsidR="00B32EFF" w:rsidRPr="00E621A9" w:rsidRDefault="00DA3265" w:rsidP="00CA6C00">
      <w:pPr>
        <w:numPr>
          <w:ilvl w:val="0"/>
          <w:numId w:val="18"/>
        </w:numPr>
        <w:shd w:val="clear" w:color="auto" w:fill="FFFFFF"/>
        <w:tabs>
          <w:tab w:val="left" w:pos="993"/>
        </w:tabs>
        <w:spacing w:before="100" w:beforeAutospacing="1" w:after="24"/>
        <w:ind w:left="0" w:firstLine="567"/>
        <w:jc w:val="both"/>
      </w:pPr>
      <w:hyperlink r:id="rId11" w:history="1">
        <w:r w:rsidR="00E621A9" w:rsidRPr="00214DA7">
          <w:rPr>
            <w:rStyle w:val="a8"/>
            <w:rFonts w:eastAsia="TimesNewRomanPSMT"/>
            <w:lang w:val="kk-KZ" w:eastAsia="en-US"/>
          </w:rPr>
          <w:t>http://www.old-rus-maps.ru/01-ATLAS/1.htm</w:t>
        </w:r>
      </w:hyperlink>
    </w:p>
    <w:p w14:paraId="76904060" w14:textId="77777777" w:rsidR="00E621A9" w:rsidRDefault="00E621A9" w:rsidP="00E621A9">
      <w:pPr>
        <w:shd w:val="clear" w:color="auto" w:fill="FFFFFF"/>
        <w:tabs>
          <w:tab w:val="left" w:pos="993"/>
        </w:tabs>
        <w:spacing w:before="100" w:beforeAutospacing="1" w:after="24"/>
        <w:jc w:val="both"/>
        <w:rPr>
          <w:rFonts w:eastAsia="TimesNewRomanPSMT"/>
          <w:lang w:eastAsia="en-US"/>
        </w:rPr>
      </w:pPr>
    </w:p>
    <w:p w14:paraId="5B281BBF" w14:textId="77777777" w:rsidR="00E621A9" w:rsidRDefault="00E621A9" w:rsidP="00E621A9">
      <w:pPr>
        <w:shd w:val="clear" w:color="auto" w:fill="FFFFFF"/>
        <w:tabs>
          <w:tab w:val="left" w:pos="993"/>
        </w:tabs>
        <w:spacing w:before="100" w:beforeAutospacing="1" w:after="24"/>
        <w:jc w:val="both"/>
        <w:rPr>
          <w:rFonts w:eastAsia="TimesNewRomanPSMT"/>
          <w:lang w:eastAsia="en-US"/>
        </w:rPr>
      </w:pPr>
    </w:p>
    <w:p w14:paraId="2CBD5E68" w14:textId="77777777" w:rsidR="00E621A9" w:rsidRDefault="00E621A9" w:rsidP="00E621A9">
      <w:pPr>
        <w:shd w:val="clear" w:color="auto" w:fill="FFFFFF"/>
        <w:tabs>
          <w:tab w:val="left" w:pos="993"/>
        </w:tabs>
        <w:spacing w:before="100" w:beforeAutospacing="1" w:after="24"/>
        <w:jc w:val="both"/>
        <w:rPr>
          <w:rFonts w:eastAsia="TimesNewRomanPSMT"/>
          <w:lang w:eastAsia="en-US"/>
        </w:rPr>
      </w:pPr>
    </w:p>
    <w:sectPr w:rsidR="00E621A9" w:rsidSect="0072530A">
      <w:pgSz w:w="11907" w:h="16839" w:code="9"/>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4F15"/>
    <w:multiLevelType w:val="multilevel"/>
    <w:tmpl w:val="6060D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620B3"/>
    <w:multiLevelType w:val="multilevel"/>
    <w:tmpl w:val="7BC6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45608"/>
    <w:multiLevelType w:val="hybridMultilevel"/>
    <w:tmpl w:val="615E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4655C5"/>
    <w:multiLevelType w:val="hybridMultilevel"/>
    <w:tmpl w:val="7D7092C0"/>
    <w:lvl w:ilvl="0" w:tplc="B8F400D6">
      <w:start w:val="3"/>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7ED1E0C"/>
    <w:multiLevelType w:val="hybridMultilevel"/>
    <w:tmpl w:val="E738EE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34077F6"/>
    <w:multiLevelType w:val="multilevel"/>
    <w:tmpl w:val="F5D22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532443"/>
    <w:multiLevelType w:val="multilevel"/>
    <w:tmpl w:val="D362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F723A8"/>
    <w:multiLevelType w:val="multilevel"/>
    <w:tmpl w:val="33A4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27E19"/>
    <w:multiLevelType w:val="hybridMultilevel"/>
    <w:tmpl w:val="C0CCF778"/>
    <w:lvl w:ilvl="0" w:tplc="6C6E11BE">
      <w:start w:val="1"/>
      <w:numFmt w:val="decimal"/>
      <w:lvlText w:val="%1."/>
      <w:lvlJc w:val="left"/>
      <w:pPr>
        <w:ind w:left="927" w:hanging="360"/>
      </w:pPr>
      <w:rPr>
        <w:rFonts w:ascii="Times New Roman" w:hAnsi="Times New Roman" w:cs="Times New Roman" w:hint="default"/>
        <w:color w:val="000000"/>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1814BCF"/>
    <w:multiLevelType w:val="hybridMultilevel"/>
    <w:tmpl w:val="F8B01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4A13BB6"/>
    <w:multiLevelType w:val="multilevel"/>
    <w:tmpl w:val="CB6C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368D1"/>
    <w:multiLevelType w:val="singleLevel"/>
    <w:tmpl w:val="0419000F"/>
    <w:lvl w:ilvl="0">
      <w:start w:val="1"/>
      <w:numFmt w:val="decimal"/>
      <w:lvlText w:val="%1."/>
      <w:lvlJc w:val="left"/>
      <w:pPr>
        <w:ind w:left="720" w:hanging="360"/>
      </w:pPr>
    </w:lvl>
  </w:abstractNum>
  <w:abstractNum w:abstractNumId="12" w15:restartNumberingAfterBreak="0">
    <w:nsid w:val="555C7AFC"/>
    <w:multiLevelType w:val="multilevel"/>
    <w:tmpl w:val="BA10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397D25"/>
    <w:multiLevelType w:val="hybridMultilevel"/>
    <w:tmpl w:val="8FBA7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B477374"/>
    <w:multiLevelType w:val="hybridMultilevel"/>
    <w:tmpl w:val="0BE6D4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DD12BF0"/>
    <w:multiLevelType w:val="multilevel"/>
    <w:tmpl w:val="C66A4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F20E8B"/>
    <w:multiLevelType w:val="hybridMultilevel"/>
    <w:tmpl w:val="3086FB8E"/>
    <w:lvl w:ilvl="0" w:tplc="21062A5A">
      <w:start w:val="1"/>
      <w:numFmt w:val="decimal"/>
      <w:lvlText w:val="%1."/>
      <w:lvlJc w:val="left"/>
      <w:pPr>
        <w:tabs>
          <w:tab w:val="num" w:pos="1560"/>
        </w:tabs>
        <w:ind w:left="1560" w:hanging="1020"/>
      </w:pPr>
      <w:rPr>
        <w:rFonts w:hint="default"/>
        <w:i/>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15:restartNumberingAfterBreak="0">
    <w:nsid w:val="78E945F4"/>
    <w:multiLevelType w:val="hybridMultilevel"/>
    <w:tmpl w:val="8CD41C62"/>
    <w:lvl w:ilvl="0" w:tplc="259E6DAA">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79E357E7"/>
    <w:multiLevelType w:val="hybridMultilevel"/>
    <w:tmpl w:val="B8EE2E0A"/>
    <w:lvl w:ilvl="0" w:tplc="0419000F">
      <w:start w:val="1"/>
      <w:numFmt w:val="decimal"/>
      <w:lvlText w:val="%1."/>
      <w:lvlJc w:val="left"/>
      <w:pPr>
        <w:tabs>
          <w:tab w:val="num" w:pos="1080"/>
        </w:tabs>
        <w:ind w:left="1080" w:hanging="360"/>
      </w:pPr>
    </w:lvl>
    <w:lvl w:ilvl="1" w:tplc="891A565A">
      <w:start w:val="1"/>
      <w:numFmt w:val="decimal"/>
      <w:lvlText w:val="%2)"/>
      <w:lvlJc w:val="left"/>
      <w:pPr>
        <w:tabs>
          <w:tab w:val="num" w:pos="2385"/>
        </w:tabs>
        <w:ind w:left="2385" w:hanging="945"/>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7B0D7C31"/>
    <w:multiLevelType w:val="hybridMultilevel"/>
    <w:tmpl w:val="7400A0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17"/>
  </w:num>
  <w:num w:numId="3">
    <w:abstractNumId w:val="13"/>
  </w:num>
  <w:num w:numId="4">
    <w:abstractNumId w:val="9"/>
  </w:num>
  <w:num w:numId="5">
    <w:abstractNumId w:val="18"/>
  </w:num>
  <w:num w:numId="6">
    <w:abstractNumId w:val="11"/>
  </w:num>
  <w:num w:numId="7">
    <w:abstractNumId w:val="3"/>
  </w:num>
  <w:num w:numId="8">
    <w:abstractNumId w:val="0"/>
  </w:num>
  <w:num w:numId="9">
    <w:abstractNumId w:val="8"/>
  </w:num>
  <w:num w:numId="10">
    <w:abstractNumId w:val="4"/>
  </w:num>
  <w:num w:numId="11">
    <w:abstractNumId w:val="14"/>
  </w:num>
  <w:num w:numId="12">
    <w:abstractNumId w:val="15"/>
  </w:num>
  <w:num w:numId="13">
    <w:abstractNumId w:val="2"/>
  </w:num>
  <w:num w:numId="14">
    <w:abstractNumId w:val="1"/>
  </w:num>
  <w:num w:numId="15">
    <w:abstractNumId w:val="5"/>
  </w:num>
  <w:num w:numId="16">
    <w:abstractNumId w:val="7"/>
  </w:num>
  <w:num w:numId="17">
    <w:abstractNumId w:val="10"/>
  </w:num>
  <w:num w:numId="18">
    <w:abstractNumId w:val="19"/>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2530A"/>
    <w:rsid w:val="00015A60"/>
    <w:rsid w:val="000167CC"/>
    <w:rsid w:val="00032384"/>
    <w:rsid w:val="00034061"/>
    <w:rsid w:val="000567C0"/>
    <w:rsid w:val="000718CB"/>
    <w:rsid w:val="0008332E"/>
    <w:rsid w:val="0009469B"/>
    <w:rsid w:val="00095CFC"/>
    <w:rsid w:val="00096D4E"/>
    <w:rsid w:val="0009744E"/>
    <w:rsid w:val="000A49A0"/>
    <w:rsid w:val="000C416C"/>
    <w:rsid w:val="000D44E9"/>
    <w:rsid w:val="000D4C5D"/>
    <w:rsid w:val="000E4DD7"/>
    <w:rsid w:val="000F0A09"/>
    <w:rsid w:val="000F7AB6"/>
    <w:rsid w:val="001179AB"/>
    <w:rsid w:val="00125BD7"/>
    <w:rsid w:val="00135F0E"/>
    <w:rsid w:val="001502EE"/>
    <w:rsid w:val="0016502F"/>
    <w:rsid w:val="00175F9C"/>
    <w:rsid w:val="00186948"/>
    <w:rsid w:val="00186F89"/>
    <w:rsid w:val="001A1B8D"/>
    <w:rsid w:val="001A492D"/>
    <w:rsid w:val="001A7AF8"/>
    <w:rsid w:val="001C6233"/>
    <w:rsid w:val="001C719D"/>
    <w:rsid w:val="001E2503"/>
    <w:rsid w:val="001F2117"/>
    <w:rsid w:val="00204D0C"/>
    <w:rsid w:val="002118E0"/>
    <w:rsid w:val="0021526E"/>
    <w:rsid w:val="00220E6E"/>
    <w:rsid w:val="00252DFA"/>
    <w:rsid w:val="002570BA"/>
    <w:rsid w:val="002608C8"/>
    <w:rsid w:val="0028560E"/>
    <w:rsid w:val="0029327A"/>
    <w:rsid w:val="0029525E"/>
    <w:rsid w:val="002C3715"/>
    <w:rsid w:val="002D1BA5"/>
    <w:rsid w:val="002E58E3"/>
    <w:rsid w:val="002E7C4E"/>
    <w:rsid w:val="00311FCA"/>
    <w:rsid w:val="00320221"/>
    <w:rsid w:val="003541D8"/>
    <w:rsid w:val="00365AA2"/>
    <w:rsid w:val="00397911"/>
    <w:rsid w:val="003A20A5"/>
    <w:rsid w:val="003B1862"/>
    <w:rsid w:val="00413169"/>
    <w:rsid w:val="00421468"/>
    <w:rsid w:val="004260C9"/>
    <w:rsid w:val="00431072"/>
    <w:rsid w:val="004451A2"/>
    <w:rsid w:val="0044743B"/>
    <w:rsid w:val="00455A31"/>
    <w:rsid w:val="00464DE2"/>
    <w:rsid w:val="00485EBA"/>
    <w:rsid w:val="004B1FBF"/>
    <w:rsid w:val="004B204F"/>
    <w:rsid w:val="004C3108"/>
    <w:rsid w:val="004D4921"/>
    <w:rsid w:val="004E21B3"/>
    <w:rsid w:val="00521360"/>
    <w:rsid w:val="005247CB"/>
    <w:rsid w:val="00526550"/>
    <w:rsid w:val="005377B7"/>
    <w:rsid w:val="0055060D"/>
    <w:rsid w:val="00551500"/>
    <w:rsid w:val="00551B1F"/>
    <w:rsid w:val="00553706"/>
    <w:rsid w:val="005623EC"/>
    <w:rsid w:val="00566797"/>
    <w:rsid w:val="00584041"/>
    <w:rsid w:val="005A17B2"/>
    <w:rsid w:val="005A3825"/>
    <w:rsid w:val="005C48EE"/>
    <w:rsid w:val="005C4B9C"/>
    <w:rsid w:val="005D6D24"/>
    <w:rsid w:val="005E4808"/>
    <w:rsid w:val="005E7DFF"/>
    <w:rsid w:val="00603EE9"/>
    <w:rsid w:val="00616D0E"/>
    <w:rsid w:val="00624CB5"/>
    <w:rsid w:val="0065036E"/>
    <w:rsid w:val="0065084F"/>
    <w:rsid w:val="006A39CF"/>
    <w:rsid w:val="006A3D0F"/>
    <w:rsid w:val="006C2A98"/>
    <w:rsid w:val="006D2DB3"/>
    <w:rsid w:val="006E345E"/>
    <w:rsid w:val="006F774F"/>
    <w:rsid w:val="00707E6A"/>
    <w:rsid w:val="0072530A"/>
    <w:rsid w:val="00773F10"/>
    <w:rsid w:val="00781AEB"/>
    <w:rsid w:val="007D506C"/>
    <w:rsid w:val="007D7CD2"/>
    <w:rsid w:val="007E5610"/>
    <w:rsid w:val="007F1F0D"/>
    <w:rsid w:val="00800D8E"/>
    <w:rsid w:val="00801634"/>
    <w:rsid w:val="008126AF"/>
    <w:rsid w:val="008137D9"/>
    <w:rsid w:val="00820F94"/>
    <w:rsid w:val="00821C4D"/>
    <w:rsid w:val="008406A1"/>
    <w:rsid w:val="00862E03"/>
    <w:rsid w:val="00892CCA"/>
    <w:rsid w:val="008A6301"/>
    <w:rsid w:val="008C6A2E"/>
    <w:rsid w:val="008E0985"/>
    <w:rsid w:val="008E50E3"/>
    <w:rsid w:val="0091050E"/>
    <w:rsid w:val="009159D0"/>
    <w:rsid w:val="009250CA"/>
    <w:rsid w:val="00927F77"/>
    <w:rsid w:val="009416C7"/>
    <w:rsid w:val="00950E81"/>
    <w:rsid w:val="009627DC"/>
    <w:rsid w:val="00965860"/>
    <w:rsid w:val="0097323F"/>
    <w:rsid w:val="00981C93"/>
    <w:rsid w:val="0098713B"/>
    <w:rsid w:val="009B2838"/>
    <w:rsid w:val="009E1CA6"/>
    <w:rsid w:val="00A2338F"/>
    <w:rsid w:val="00A344E0"/>
    <w:rsid w:val="00A40DBC"/>
    <w:rsid w:val="00A43F87"/>
    <w:rsid w:val="00A80B81"/>
    <w:rsid w:val="00AB4AEF"/>
    <w:rsid w:val="00AD21BD"/>
    <w:rsid w:val="00AF0121"/>
    <w:rsid w:val="00B23576"/>
    <w:rsid w:val="00B315C3"/>
    <w:rsid w:val="00B32EFF"/>
    <w:rsid w:val="00B334EE"/>
    <w:rsid w:val="00B5769A"/>
    <w:rsid w:val="00B57BE5"/>
    <w:rsid w:val="00B850C1"/>
    <w:rsid w:val="00B910BC"/>
    <w:rsid w:val="00BA6B2A"/>
    <w:rsid w:val="00BE756F"/>
    <w:rsid w:val="00BE7722"/>
    <w:rsid w:val="00C023D1"/>
    <w:rsid w:val="00C32294"/>
    <w:rsid w:val="00C325B6"/>
    <w:rsid w:val="00C35C5C"/>
    <w:rsid w:val="00C414E6"/>
    <w:rsid w:val="00C4442A"/>
    <w:rsid w:val="00C50C54"/>
    <w:rsid w:val="00C62704"/>
    <w:rsid w:val="00C84A65"/>
    <w:rsid w:val="00C90F78"/>
    <w:rsid w:val="00CA6C00"/>
    <w:rsid w:val="00CB3DD1"/>
    <w:rsid w:val="00CC0494"/>
    <w:rsid w:val="00CC79A3"/>
    <w:rsid w:val="00CD4A68"/>
    <w:rsid w:val="00CE3606"/>
    <w:rsid w:val="00CF1CD1"/>
    <w:rsid w:val="00CF77DE"/>
    <w:rsid w:val="00D06AD0"/>
    <w:rsid w:val="00D17BC6"/>
    <w:rsid w:val="00D501C1"/>
    <w:rsid w:val="00D84EC4"/>
    <w:rsid w:val="00D85A21"/>
    <w:rsid w:val="00D90F6A"/>
    <w:rsid w:val="00DA3265"/>
    <w:rsid w:val="00DA7533"/>
    <w:rsid w:val="00DB0956"/>
    <w:rsid w:val="00DF4619"/>
    <w:rsid w:val="00DF4D0C"/>
    <w:rsid w:val="00DF5E58"/>
    <w:rsid w:val="00E213A2"/>
    <w:rsid w:val="00E54E1A"/>
    <w:rsid w:val="00E54FE2"/>
    <w:rsid w:val="00E621A9"/>
    <w:rsid w:val="00E63C38"/>
    <w:rsid w:val="00E64D03"/>
    <w:rsid w:val="00E90314"/>
    <w:rsid w:val="00EA0B40"/>
    <w:rsid w:val="00EB3ACD"/>
    <w:rsid w:val="00EC19B9"/>
    <w:rsid w:val="00EF449C"/>
    <w:rsid w:val="00F03B63"/>
    <w:rsid w:val="00F0719C"/>
    <w:rsid w:val="00F24FA6"/>
    <w:rsid w:val="00F50639"/>
    <w:rsid w:val="00F55B3B"/>
    <w:rsid w:val="00F67578"/>
    <w:rsid w:val="00F67DF2"/>
    <w:rsid w:val="00F7132D"/>
    <w:rsid w:val="00F8711B"/>
    <w:rsid w:val="00F960AC"/>
    <w:rsid w:val="00FB2E81"/>
    <w:rsid w:val="00FB4BBD"/>
    <w:rsid w:val="00FC37C7"/>
    <w:rsid w:val="00FD10C2"/>
    <w:rsid w:val="00FD412A"/>
    <w:rsid w:val="00FD4D01"/>
    <w:rsid w:val="00FD5832"/>
    <w:rsid w:val="00FE051B"/>
    <w:rsid w:val="00FF421F"/>
    <w:rsid w:val="00FF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8AA4"/>
  <w15:docId w15:val="{043B624C-2AE4-455B-BB6E-E772BEA6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530A"/>
    <w:pPr>
      <w:ind w:firstLine="0"/>
      <w:jc w:val="left"/>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72530A"/>
    <w:pPr>
      <w:ind w:firstLine="0"/>
      <w:jc w:val="left"/>
    </w:pPr>
    <w:rPr>
      <w:rFonts w:ascii="Times New Roman" w:eastAsia="Times New Roman" w:hAnsi="Times New Roman" w:cs="Times New Roman"/>
      <w:sz w:val="24"/>
      <w:szCs w:val="24"/>
      <w:lang w:val="ru-RU" w:eastAsia="ru-RU"/>
    </w:rPr>
  </w:style>
  <w:style w:type="paragraph" w:styleId="a5">
    <w:name w:val="Body Text Indent"/>
    <w:basedOn w:val="a"/>
    <w:link w:val="a6"/>
    <w:rsid w:val="0072530A"/>
    <w:pPr>
      <w:spacing w:after="120"/>
      <w:ind w:left="283"/>
    </w:pPr>
  </w:style>
  <w:style w:type="character" w:customStyle="1" w:styleId="a6">
    <w:name w:val="Основной текст с отступом Знак"/>
    <w:basedOn w:val="a0"/>
    <w:link w:val="a5"/>
    <w:rsid w:val="0072530A"/>
    <w:rPr>
      <w:rFonts w:ascii="Times New Roman" w:eastAsia="Times New Roman" w:hAnsi="Times New Roman" w:cs="Times New Roman"/>
      <w:sz w:val="24"/>
      <w:szCs w:val="24"/>
      <w:lang w:val="ru-RU" w:eastAsia="ru-RU"/>
    </w:rPr>
  </w:style>
  <w:style w:type="character" w:customStyle="1" w:styleId="a4">
    <w:name w:val="Без интервала Знак"/>
    <w:link w:val="a3"/>
    <w:rsid w:val="0072530A"/>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2C3715"/>
    <w:pPr>
      <w:ind w:left="708"/>
    </w:pPr>
  </w:style>
  <w:style w:type="character" w:styleId="a8">
    <w:name w:val="Hyperlink"/>
    <w:basedOn w:val="a0"/>
    <w:uiPriority w:val="99"/>
    <w:unhideWhenUsed/>
    <w:rsid w:val="00B334EE"/>
    <w:rPr>
      <w:color w:val="0000FF"/>
      <w:u w:val="single"/>
    </w:rPr>
  </w:style>
  <w:style w:type="paragraph" w:styleId="a9">
    <w:name w:val="Balloon Text"/>
    <w:basedOn w:val="a"/>
    <w:link w:val="aa"/>
    <w:uiPriority w:val="99"/>
    <w:semiHidden/>
    <w:unhideWhenUsed/>
    <w:rsid w:val="00981C93"/>
    <w:rPr>
      <w:rFonts w:ascii="Tahoma" w:hAnsi="Tahoma" w:cs="Tahoma"/>
      <w:sz w:val="16"/>
      <w:szCs w:val="16"/>
    </w:rPr>
  </w:style>
  <w:style w:type="character" w:customStyle="1" w:styleId="aa">
    <w:name w:val="Текст выноски Знак"/>
    <w:basedOn w:val="a0"/>
    <w:link w:val="a9"/>
    <w:uiPriority w:val="99"/>
    <w:semiHidden/>
    <w:rsid w:val="00981C93"/>
    <w:rPr>
      <w:rFonts w:ascii="Tahoma" w:eastAsia="Times New Roman" w:hAnsi="Tahoma" w:cs="Tahoma"/>
      <w:sz w:val="16"/>
      <w:szCs w:val="16"/>
      <w:lang w:val="ru-RU" w:eastAsia="ru-RU"/>
    </w:rPr>
  </w:style>
  <w:style w:type="paragraph" w:styleId="ab">
    <w:name w:val="Normal (Web)"/>
    <w:basedOn w:val="a"/>
    <w:uiPriority w:val="99"/>
    <w:semiHidden/>
    <w:unhideWhenUsed/>
    <w:rsid w:val="0028560E"/>
    <w:pPr>
      <w:spacing w:before="100" w:beforeAutospacing="1" w:after="100" w:afterAutospacing="1"/>
    </w:pPr>
  </w:style>
  <w:style w:type="table" w:styleId="ac">
    <w:name w:val="Table Grid"/>
    <w:basedOn w:val="a1"/>
    <w:uiPriority w:val="59"/>
    <w:rsid w:val="00071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a0"/>
    <w:rsid w:val="004D4921"/>
  </w:style>
  <w:style w:type="character" w:styleId="HTML">
    <w:name w:val="HTML Cite"/>
    <w:basedOn w:val="a0"/>
    <w:uiPriority w:val="99"/>
    <w:semiHidden/>
    <w:unhideWhenUsed/>
    <w:rsid w:val="000E4DD7"/>
    <w:rPr>
      <w:i/>
      <w:iCs/>
    </w:rPr>
  </w:style>
  <w:style w:type="character" w:customStyle="1" w:styleId="mw-cite-backlink">
    <w:name w:val="mw-cite-backlink"/>
    <w:basedOn w:val="a0"/>
    <w:rsid w:val="000E4DD7"/>
  </w:style>
  <w:style w:type="character" w:customStyle="1" w:styleId="reference-accessdate">
    <w:name w:val="reference-accessdate"/>
    <w:basedOn w:val="a0"/>
    <w:rsid w:val="000E4DD7"/>
  </w:style>
  <w:style w:type="character" w:customStyle="1" w:styleId="nowrap">
    <w:name w:val="nowrap"/>
    <w:basedOn w:val="a0"/>
    <w:rsid w:val="000E4DD7"/>
  </w:style>
  <w:style w:type="paragraph" w:styleId="ad">
    <w:name w:val="caption"/>
    <w:basedOn w:val="a"/>
    <w:next w:val="a"/>
    <w:uiPriority w:val="35"/>
    <w:unhideWhenUsed/>
    <w:qFormat/>
    <w:rsid w:val="001179AB"/>
    <w:pPr>
      <w:spacing w:after="200"/>
    </w:pPr>
    <w:rPr>
      <w:i/>
      <w:iCs/>
      <w:color w:val="1F497D" w:themeColor="text2"/>
      <w:sz w:val="18"/>
      <w:szCs w:val="18"/>
    </w:rPr>
  </w:style>
  <w:style w:type="character" w:customStyle="1" w:styleId="citation">
    <w:name w:val="citation"/>
    <w:basedOn w:val="a0"/>
    <w:rsid w:val="00175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7551">
      <w:bodyDiv w:val="1"/>
      <w:marLeft w:val="0"/>
      <w:marRight w:val="0"/>
      <w:marTop w:val="0"/>
      <w:marBottom w:val="0"/>
      <w:divBdr>
        <w:top w:val="none" w:sz="0" w:space="0" w:color="auto"/>
        <w:left w:val="none" w:sz="0" w:space="0" w:color="auto"/>
        <w:bottom w:val="none" w:sz="0" w:space="0" w:color="auto"/>
        <w:right w:val="none" w:sz="0" w:space="0" w:color="auto"/>
      </w:divBdr>
    </w:div>
    <w:div w:id="233858897">
      <w:bodyDiv w:val="1"/>
      <w:marLeft w:val="0"/>
      <w:marRight w:val="0"/>
      <w:marTop w:val="0"/>
      <w:marBottom w:val="0"/>
      <w:divBdr>
        <w:top w:val="none" w:sz="0" w:space="0" w:color="auto"/>
        <w:left w:val="none" w:sz="0" w:space="0" w:color="auto"/>
        <w:bottom w:val="none" w:sz="0" w:space="0" w:color="auto"/>
        <w:right w:val="none" w:sz="0" w:space="0" w:color="auto"/>
      </w:divBdr>
    </w:div>
    <w:div w:id="400833535">
      <w:bodyDiv w:val="1"/>
      <w:marLeft w:val="0"/>
      <w:marRight w:val="0"/>
      <w:marTop w:val="0"/>
      <w:marBottom w:val="0"/>
      <w:divBdr>
        <w:top w:val="none" w:sz="0" w:space="0" w:color="auto"/>
        <w:left w:val="none" w:sz="0" w:space="0" w:color="auto"/>
        <w:bottom w:val="none" w:sz="0" w:space="0" w:color="auto"/>
        <w:right w:val="none" w:sz="0" w:space="0" w:color="auto"/>
      </w:divBdr>
    </w:div>
    <w:div w:id="453523573">
      <w:bodyDiv w:val="1"/>
      <w:marLeft w:val="0"/>
      <w:marRight w:val="0"/>
      <w:marTop w:val="0"/>
      <w:marBottom w:val="0"/>
      <w:divBdr>
        <w:top w:val="none" w:sz="0" w:space="0" w:color="auto"/>
        <w:left w:val="none" w:sz="0" w:space="0" w:color="auto"/>
        <w:bottom w:val="none" w:sz="0" w:space="0" w:color="auto"/>
        <w:right w:val="none" w:sz="0" w:space="0" w:color="auto"/>
      </w:divBdr>
    </w:div>
    <w:div w:id="1088386862">
      <w:bodyDiv w:val="1"/>
      <w:marLeft w:val="0"/>
      <w:marRight w:val="0"/>
      <w:marTop w:val="0"/>
      <w:marBottom w:val="0"/>
      <w:divBdr>
        <w:top w:val="none" w:sz="0" w:space="0" w:color="auto"/>
        <w:left w:val="none" w:sz="0" w:space="0" w:color="auto"/>
        <w:bottom w:val="none" w:sz="0" w:space="0" w:color="auto"/>
        <w:right w:val="none" w:sz="0" w:space="0" w:color="auto"/>
      </w:divBdr>
    </w:div>
    <w:div w:id="1103115184">
      <w:bodyDiv w:val="1"/>
      <w:marLeft w:val="0"/>
      <w:marRight w:val="0"/>
      <w:marTop w:val="0"/>
      <w:marBottom w:val="0"/>
      <w:divBdr>
        <w:top w:val="none" w:sz="0" w:space="0" w:color="auto"/>
        <w:left w:val="none" w:sz="0" w:space="0" w:color="auto"/>
        <w:bottom w:val="none" w:sz="0" w:space="0" w:color="auto"/>
        <w:right w:val="none" w:sz="0" w:space="0" w:color="auto"/>
      </w:divBdr>
    </w:div>
    <w:div w:id="1173229620">
      <w:bodyDiv w:val="1"/>
      <w:marLeft w:val="0"/>
      <w:marRight w:val="0"/>
      <w:marTop w:val="0"/>
      <w:marBottom w:val="0"/>
      <w:divBdr>
        <w:top w:val="none" w:sz="0" w:space="0" w:color="auto"/>
        <w:left w:val="none" w:sz="0" w:space="0" w:color="auto"/>
        <w:bottom w:val="none" w:sz="0" w:space="0" w:color="auto"/>
        <w:right w:val="none" w:sz="0" w:space="0" w:color="auto"/>
      </w:divBdr>
    </w:div>
    <w:div w:id="1227453090">
      <w:bodyDiv w:val="1"/>
      <w:marLeft w:val="0"/>
      <w:marRight w:val="0"/>
      <w:marTop w:val="0"/>
      <w:marBottom w:val="0"/>
      <w:divBdr>
        <w:top w:val="none" w:sz="0" w:space="0" w:color="auto"/>
        <w:left w:val="none" w:sz="0" w:space="0" w:color="auto"/>
        <w:bottom w:val="none" w:sz="0" w:space="0" w:color="auto"/>
        <w:right w:val="none" w:sz="0" w:space="0" w:color="auto"/>
      </w:divBdr>
    </w:div>
    <w:div w:id="1241715721">
      <w:bodyDiv w:val="1"/>
      <w:marLeft w:val="0"/>
      <w:marRight w:val="0"/>
      <w:marTop w:val="0"/>
      <w:marBottom w:val="0"/>
      <w:divBdr>
        <w:top w:val="none" w:sz="0" w:space="0" w:color="auto"/>
        <w:left w:val="none" w:sz="0" w:space="0" w:color="auto"/>
        <w:bottom w:val="none" w:sz="0" w:space="0" w:color="auto"/>
        <w:right w:val="none" w:sz="0" w:space="0" w:color="auto"/>
      </w:divBdr>
    </w:div>
    <w:div w:id="1321890351">
      <w:bodyDiv w:val="1"/>
      <w:marLeft w:val="0"/>
      <w:marRight w:val="0"/>
      <w:marTop w:val="0"/>
      <w:marBottom w:val="0"/>
      <w:divBdr>
        <w:top w:val="none" w:sz="0" w:space="0" w:color="auto"/>
        <w:left w:val="none" w:sz="0" w:space="0" w:color="auto"/>
        <w:bottom w:val="none" w:sz="0" w:space="0" w:color="auto"/>
        <w:right w:val="none" w:sz="0" w:space="0" w:color="auto"/>
      </w:divBdr>
    </w:div>
    <w:div w:id="1742169533">
      <w:bodyDiv w:val="1"/>
      <w:marLeft w:val="0"/>
      <w:marRight w:val="0"/>
      <w:marTop w:val="0"/>
      <w:marBottom w:val="0"/>
      <w:divBdr>
        <w:top w:val="none" w:sz="0" w:space="0" w:color="auto"/>
        <w:left w:val="none" w:sz="0" w:space="0" w:color="auto"/>
        <w:bottom w:val="none" w:sz="0" w:space="0" w:color="auto"/>
        <w:right w:val="none" w:sz="0" w:space="0" w:color="auto"/>
      </w:divBdr>
    </w:div>
    <w:div w:id="206722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va.org/uploads/1138/downloa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u.wikipedia.org/wiki/%D0%9A%D1%83%D1%80%D1%8C%D0%B5%D1%80_%D0%AE%D0%9D%D0%95%D0%A1%D0%9A%D0%9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old-rus-maps.ru/01-ATLAS/1.htm" TargetMode="External"/><Relationship Id="rId5" Type="http://schemas.openxmlformats.org/officeDocument/2006/relationships/image" Target="media/image1.jpeg"/><Relationship Id="rId10" Type="http://schemas.openxmlformats.org/officeDocument/2006/relationships/hyperlink" Target="https://ru.wikipedia.org/w/index.php?title=%D0%90%D0%BD%D1%82%D0%B8%D0%BA%D0%B2%D0%B0%D1%80%D0%B8%D0%B0%D1%82,_%D0%BF%D1%80%D0%B5%D0%B4%D0%BC%D0%B5%D1%82%D1%8B_%D0%B8%D1%81%D0%BA%D1%83%D1%81%D1%81%D1%82%D0%B2%D0%B0_%D0%B8_%D0%BA%D0%BE%D0%BB%D0%BB%D0%B5%D0%BA%D1%86%D0%B8%D0%BE%D0%BD%D0%B8%D1%80%D0%BE%D0%B2%D0%B0%D0%BD%D0%B8%D1%8F&amp;action=edit&amp;redlink=1" TargetMode="External"/><Relationship Id="rId4" Type="http://schemas.openxmlformats.org/officeDocument/2006/relationships/webSettings" Target="webSettings.xml"/><Relationship Id="rId9" Type="http://schemas.openxmlformats.org/officeDocument/2006/relationships/hyperlink" Target="http://www.old-rus-maps.ru/Antik-2012-06/0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1342</TotalTime>
  <Pages>4</Pages>
  <Words>1541</Words>
  <Characters>8790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87</cp:revision>
  <dcterms:created xsi:type="dcterms:W3CDTF">2019-10-21T16:26:00Z</dcterms:created>
  <dcterms:modified xsi:type="dcterms:W3CDTF">2023-11-05T14:54:00Z</dcterms:modified>
</cp:coreProperties>
</file>